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67.499413pt;margin-top:101.970612pt;width:30.85pt;height:646.15pt;mso-position-horizontal-relative:page;mso-position-vertical-relative:page;z-index:15729152" type="#_x0000_t202" id="docshape6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4151" w:val="left" w:leader="none"/>
                      <w:tab w:pos="6973" w:val="left" w:leader="none"/>
                      <w:tab w:pos="7494" w:val="left" w:leader="none"/>
                      <w:tab w:pos="9391" w:val="left" w:leader="none"/>
                      <w:tab w:pos="12050" w:val="left" w:leader="none"/>
                    </w:tabs>
                    <w:spacing w:line="597" w:lineRule="exact" w:before="0"/>
                    <w:ind w:left="20" w:right="0" w:firstLine="0"/>
                    <w:jc w:val="left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  <w:u w:val="single"/>
                    </w:rPr>
                    <w:t>É</w:t>
                  </w:r>
                  <w:r>
                    <w:rPr>
                      <w:b/>
                      <w:spacing w:val="-32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R</w:t>
                  </w:r>
                  <w:r>
                    <w:rPr>
                      <w:b/>
                      <w:spacing w:val="-30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E</w:t>
                  </w:r>
                  <w:r>
                    <w:rPr>
                      <w:b/>
                      <w:spacing w:val="-32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T</w:t>
                  </w:r>
                  <w:r>
                    <w:rPr>
                      <w:b/>
                      <w:spacing w:val="-32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T</w:t>
                  </w:r>
                  <w:r>
                    <w:rPr>
                      <w:b/>
                      <w:spacing w:val="-32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S</w:t>
                  </w:r>
                  <w:r>
                    <w:rPr>
                      <w:b/>
                      <w:spacing w:val="-32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É</w:t>
                  </w:r>
                  <w:r>
                    <w:rPr>
                      <w:b/>
                      <w:spacing w:val="-29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G</w:t>
                  </w:r>
                  <w:r>
                    <w:rPr>
                      <w:b/>
                      <w:spacing w:val="-30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pacing w:val="-10"/>
                      <w:sz w:val="52"/>
                      <w:u w:val="single"/>
                    </w:rPr>
                    <w:t>I</w:t>
                  </w:r>
                  <w:r>
                    <w:rPr>
                      <w:b/>
                      <w:sz w:val="52"/>
                      <w:u w:val="single"/>
                    </w:rPr>
                    <w:tab/>
                    <w:t>V</w:t>
                  </w:r>
                  <w:r>
                    <w:rPr>
                      <w:b/>
                      <w:spacing w:val="-34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I</w:t>
                  </w:r>
                  <w:r>
                    <w:rPr>
                      <w:b/>
                      <w:spacing w:val="-31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Z</w:t>
                  </w:r>
                  <w:r>
                    <w:rPr>
                      <w:b/>
                      <w:spacing w:val="-32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S</w:t>
                  </w:r>
                  <w:r>
                    <w:rPr>
                      <w:b/>
                      <w:spacing w:val="-30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G</w:t>
                  </w:r>
                  <w:r>
                    <w:rPr>
                      <w:b/>
                      <w:spacing w:val="-32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pacing w:val="-10"/>
                      <w:sz w:val="52"/>
                      <w:u w:val="single"/>
                    </w:rPr>
                    <w:t>A</w:t>
                  </w:r>
                  <w:r>
                    <w:rPr>
                      <w:b/>
                      <w:sz w:val="52"/>
                      <w:u w:val="single"/>
                    </w:rPr>
                    <w:tab/>
                  </w:r>
                  <w:r>
                    <w:rPr>
                      <w:b/>
                      <w:spacing w:val="-10"/>
                      <w:sz w:val="52"/>
                      <w:u w:val="single"/>
                    </w:rPr>
                    <w:t>•</w:t>
                  </w:r>
                  <w:r>
                    <w:rPr>
                      <w:b/>
                      <w:sz w:val="52"/>
                      <w:u w:val="single"/>
                    </w:rPr>
                    <w:tab/>
                    <w:t>2</w:t>
                  </w:r>
                  <w:r>
                    <w:rPr>
                      <w:b/>
                      <w:spacing w:val="-34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0</w:t>
                  </w:r>
                  <w:r>
                    <w:rPr>
                      <w:b/>
                      <w:spacing w:val="-32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2</w:t>
                  </w:r>
                  <w:r>
                    <w:rPr>
                      <w:b/>
                      <w:spacing w:val="-32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3</w:t>
                  </w:r>
                  <w:r>
                    <w:rPr>
                      <w:b/>
                      <w:spacing w:val="-29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pacing w:val="-10"/>
                      <w:sz w:val="52"/>
                      <w:u w:val="single"/>
                    </w:rPr>
                    <w:t>.</w:t>
                  </w:r>
                  <w:r>
                    <w:rPr>
                      <w:b/>
                      <w:sz w:val="52"/>
                      <w:u w:val="single"/>
                    </w:rPr>
                    <w:tab/>
                    <w:t>o</w:t>
                  </w:r>
                  <w:r>
                    <w:rPr>
                      <w:b/>
                      <w:spacing w:val="-32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k</w:t>
                  </w:r>
                  <w:r>
                    <w:rPr>
                      <w:b/>
                      <w:spacing w:val="-30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t</w:t>
                  </w:r>
                  <w:r>
                    <w:rPr>
                      <w:b/>
                      <w:spacing w:val="-33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ó</w:t>
                  </w:r>
                  <w:r>
                    <w:rPr>
                      <w:b/>
                      <w:spacing w:val="-32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b</w:t>
                  </w:r>
                  <w:r>
                    <w:rPr>
                      <w:b/>
                      <w:spacing w:val="-30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e</w:t>
                  </w:r>
                  <w:r>
                    <w:rPr>
                      <w:b/>
                      <w:spacing w:val="-31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pacing w:val="-10"/>
                      <w:sz w:val="52"/>
                      <w:u w:val="single"/>
                    </w:rPr>
                    <w:t>r</w:t>
                  </w:r>
                  <w:r>
                    <w:rPr>
                      <w:b/>
                      <w:sz w:val="52"/>
                      <w:u w:val="single"/>
                    </w:rPr>
                    <w:tab/>
                    <w:t>1</w:t>
                  </w:r>
                  <w:r>
                    <w:rPr>
                      <w:b/>
                      <w:spacing w:val="-34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z w:val="52"/>
                      <w:u w:val="single"/>
                    </w:rPr>
                    <w:t>9</w:t>
                  </w:r>
                  <w:r>
                    <w:rPr>
                      <w:b/>
                      <w:spacing w:val="-29"/>
                      <w:sz w:val="52"/>
                      <w:u w:val="single"/>
                    </w:rPr>
                    <w:t> </w:t>
                  </w:r>
                  <w:r>
                    <w:rPr>
                      <w:b/>
                      <w:spacing w:val="-10"/>
                      <w:sz w:val="52"/>
                      <w:u w:val="single"/>
                    </w:rPr>
                    <w:t>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Title"/>
      </w:pPr>
      <w:r>
        <w:rPr>
          <w:spacing w:val="-2"/>
        </w:rPr>
        <w:t>KÉMIA</w:t>
      </w:r>
    </w:p>
    <w:p>
      <w:pPr>
        <w:pStyle w:val="BodyText"/>
        <w:rPr>
          <w:b/>
          <w:sz w:val="62"/>
        </w:rPr>
      </w:pPr>
    </w:p>
    <w:p>
      <w:pPr>
        <w:spacing w:before="452"/>
        <w:ind w:left="2348" w:right="2410" w:hanging="1"/>
        <w:jc w:val="center"/>
        <w:rPr>
          <w:b/>
          <w:sz w:val="52"/>
        </w:rPr>
      </w:pPr>
      <w:r>
        <w:rPr>
          <w:b/>
          <w:sz w:val="52"/>
        </w:rPr>
        <w:t>EMELT SZINTŰ ÍRÁSBELI</w:t>
      </w:r>
      <w:r>
        <w:rPr>
          <w:b/>
          <w:spacing w:val="-33"/>
          <w:sz w:val="52"/>
        </w:rPr>
        <w:t> </w:t>
      </w:r>
      <w:r>
        <w:rPr>
          <w:b/>
          <w:sz w:val="52"/>
        </w:rPr>
        <w:t>VIZSGA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  <w:r>
        <w:rPr/>
        <w:pict>
          <v:shape style="position:absolute;margin-left:121.82pt;margin-top:14.791675pt;width:358.8pt;height:20.9pt;mso-position-horizontal-relative:page;mso-position-vertical-relative:paragraph;z-index:-15728640;mso-wrap-distance-left:0;mso-wrap-distance-right:0" type="#_x0000_t202" id="docshape7" filled="true" fillcolor="#b1b1b1" stroked="true" strokeweight=".48001pt" strokecolor="#000000">
            <v:textbox inset="0,0,0,0">
              <w:txbxContent>
                <w:p>
                  <w:pPr>
                    <w:spacing w:before="20"/>
                    <w:ind w:left="1841" w:right="0" w:firstLine="0"/>
                    <w:jc w:val="left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sz w:val="32"/>
                    </w:rPr>
                    <w:t>minden</w:t>
                  </w:r>
                  <w:r>
                    <w:rPr>
                      <w:b/>
                      <w:color w:val="000000"/>
                      <w:spacing w:val="-14"/>
                      <w:sz w:val="32"/>
                    </w:rPr>
                    <w:t> </w:t>
                  </w:r>
                  <w:r>
                    <w:rPr>
                      <w:b/>
                      <w:color w:val="000000"/>
                      <w:sz w:val="32"/>
                    </w:rPr>
                    <w:t>vizsgázó</w:t>
                  </w:r>
                  <w:r>
                    <w:rPr>
                      <w:b/>
                      <w:color w:val="000000"/>
                      <w:spacing w:val="-13"/>
                      <w:sz w:val="32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32"/>
                    </w:rPr>
                    <w:t>számára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spacing w:before="252"/>
        <w:ind w:left="2478" w:right="2537" w:firstLine="0"/>
        <w:jc w:val="center"/>
        <w:rPr>
          <w:b/>
          <w:sz w:val="44"/>
        </w:rPr>
      </w:pPr>
      <w:r>
        <w:rPr>
          <w:b/>
          <w:sz w:val="44"/>
        </w:rPr>
        <w:t>2023.</w:t>
      </w:r>
      <w:r>
        <w:rPr>
          <w:b/>
          <w:spacing w:val="-13"/>
          <w:sz w:val="44"/>
        </w:rPr>
        <w:t> </w:t>
      </w:r>
      <w:r>
        <w:rPr>
          <w:b/>
          <w:sz w:val="44"/>
        </w:rPr>
        <w:t>október</w:t>
      </w:r>
      <w:r>
        <w:rPr>
          <w:b/>
          <w:spacing w:val="-11"/>
          <w:sz w:val="44"/>
        </w:rPr>
        <w:t> </w:t>
      </w:r>
      <w:r>
        <w:rPr>
          <w:b/>
          <w:sz w:val="44"/>
        </w:rPr>
        <w:t>19.</w:t>
      </w:r>
      <w:r>
        <w:rPr>
          <w:b/>
          <w:spacing w:val="-6"/>
          <w:sz w:val="44"/>
        </w:rPr>
        <w:t> </w:t>
      </w:r>
      <w:r>
        <w:rPr>
          <w:b/>
          <w:spacing w:val="-4"/>
          <w:sz w:val="44"/>
        </w:rPr>
        <w:t>14:00</w:t>
      </w:r>
    </w:p>
    <w:p>
      <w:pPr>
        <w:pStyle w:val="BodyText"/>
        <w:rPr>
          <w:b/>
          <w:sz w:val="48"/>
        </w:rPr>
      </w:pPr>
    </w:p>
    <w:p>
      <w:pPr>
        <w:pStyle w:val="BodyText"/>
        <w:spacing w:before="4"/>
        <w:rPr>
          <w:b/>
          <w:sz w:val="69"/>
        </w:rPr>
      </w:pPr>
    </w:p>
    <w:p>
      <w:pPr>
        <w:spacing w:before="0"/>
        <w:ind w:left="670" w:right="731" w:firstLine="0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2"/>
          <w:sz w:val="36"/>
        </w:rPr>
        <w:t> </w:t>
      </w:r>
      <w:r>
        <w:rPr>
          <w:sz w:val="36"/>
        </w:rPr>
        <w:t>240</w:t>
      </w:r>
      <w:r>
        <w:rPr>
          <w:spacing w:val="-1"/>
          <w:sz w:val="36"/>
        </w:rPr>
        <w:t> </w:t>
      </w:r>
      <w:r>
        <w:rPr>
          <w:spacing w:val="-4"/>
          <w:sz w:val="36"/>
        </w:rPr>
        <w:t>perc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01"/>
      </w:tblGrid>
      <w:tr>
        <w:trPr>
          <w:trHeight w:val="321" w:hRule="atLeast"/>
        </w:trPr>
        <w:tc>
          <w:tcPr>
            <w:tcW w:w="2521" w:type="dxa"/>
            <w:gridSpan w:val="2"/>
          </w:tcPr>
          <w:p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száma</w:t>
            </w:r>
          </w:p>
        </w:tc>
      </w:tr>
      <w:tr>
        <w:trPr>
          <w:trHeight w:val="321" w:hRule="atLeast"/>
        </w:trPr>
        <w:tc>
          <w:tcPr>
            <w:tcW w:w="1620" w:type="dxa"/>
          </w:tcPr>
          <w:p>
            <w:pPr>
              <w:pStyle w:val="TableParagraph"/>
              <w:spacing w:line="301" w:lineRule="exact"/>
              <w:ind w:left="223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Tisztázati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620" w:type="dxa"/>
          </w:tcPr>
          <w:p>
            <w:pPr>
              <w:pStyle w:val="TableParagraph"/>
              <w:spacing w:line="304" w:lineRule="exact"/>
              <w:ind w:left="223" w:right="2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Piszkozati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85"/>
        <w:ind w:left="1090" w:right="731" w:firstLine="0"/>
        <w:jc w:val="center"/>
        <w:rPr>
          <w:b/>
          <w:sz w:val="36"/>
        </w:rPr>
      </w:pPr>
      <w:r>
        <w:rPr>
          <w:b/>
          <w:sz w:val="36"/>
        </w:rPr>
        <w:t>OKTATÁSI</w:t>
      </w:r>
      <w:r>
        <w:rPr>
          <w:b/>
          <w:spacing w:val="-4"/>
          <w:sz w:val="36"/>
        </w:rPr>
        <w:t> </w:t>
      </w:r>
      <w:r>
        <w:rPr>
          <w:b/>
          <w:spacing w:val="-2"/>
          <w:sz w:val="36"/>
        </w:rPr>
        <w:t>HIVATAL</w:t>
      </w:r>
    </w:p>
    <w:p>
      <w:pPr>
        <w:spacing w:after="0"/>
        <w:jc w:val="center"/>
        <w:rPr>
          <w:sz w:val="36"/>
        </w:rPr>
        <w:sectPr>
          <w:headerReference w:type="default" r:id="rId5"/>
          <w:footerReference w:type="default" r:id="rId6"/>
          <w:type w:val="continuous"/>
          <w:pgSz w:w="11910" w:h="16840"/>
          <w:pgMar w:header="816" w:footer="1135" w:top="1320" w:bottom="1320" w:left="1300" w:right="1240"/>
          <w:pgNumType w:start="1"/>
        </w:sect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84"/>
        <w:ind w:left="676" w:right="731" w:firstLine="0"/>
        <w:jc w:val="center"/>
        <w:rPr>
          <w:b/>
          <w:sz w:val="40"/>
        </w:rPr>
      </w:pPr>
      <w:r>
        <w:rPr>
          <w:b/>
          <w:sz w:val="40"/>
        </w:rPr>
        <w:t>Fontos </w:t>
      </w:r>
      <w:r>
        <w:rPr>
          <w:b/>
          <w:spacing w:val="-2"/>
          <w:sz w:val="40"/>
        </w:rPr>
        <w:t>tudnivalók</w:t>
      </w:r>
    </w:p>
    <w:p>
      <w:pPr>
        <w:pStyle w:val="BodyText"/>
        <w:spacing w:before="9"/>
        <w:rPr>
          <w:b/>
          <w:sz w:val="54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0" w:hanging="567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feladatok</w:t>
      </w:r>
      <w:r>
        <w:rPr>
          <w:spacing w:val="-2"/>
          <w:sz w:val="24"/>
        </w:rPr>
        <w:t> </w:t>
      </w:r>
      <w:r>
        <w:rPr>
          <w:sz w:val="24"/>
        </w:rPr>
        <w:t>megoldási</w:t>
      </w:r>
      <w:r>
        <w:rPr>
          <w:spacing w:val="-4"/>
          <w:sz w:val="24"/>
        </w:rPr>
        <w:t> </w:t>
      </w:r>
      <w:r>
        <w:rPr>
          <w:sz w:val="24"/>
        </w:rPr>
        <w:t>sorrendje</w:t>
      </w:r>
      <w:r>
        <w:rPr>
          <w:spacing w:val="-2"/>
          <w:sz w:val="24"/>
        </w:rPr>
        <w:t> tetszőleges.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121" w:after="0"/>
        <w:ind w:left="682" w:right="171" w:hanging="567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feladatok</w:t>
      </w:r>
      <w:r>
        <w:rPr>
          <w:spacing w:val="-15"/>
          <w:sz w:val="24"/>
        </w:rPr>
        <w:t> </w:t>
      </w:r>
      <w:r>
        <w:rPr>
          <w:sz w:val="24"/>
        </w:rPr>
        <w:t>megoldásához</w:t>
      </w:r>
      <w:r>
        <w:rPr>
          <w:spacing w:val="-7"/>
          <w:sz w:val="24"/>
        </w:rPr>
        <w:t> </w:t>
      </w:r>
      <w:r>
        <w:rPr>
          <w:sz w:val="24"/>
        </w:rPr>
        <w:t>szöveges</w:t>
      </w:r>
      <w:r>
        <w:rPr>
          <w:spacing w:val="-9"/>
          <w:sz w:val="24"/>
        </w:rPr>
        <w:t> </w:t>
      </w:r>
      <w:r>
        <w:rPr>
          <w:sz w:val="24"/>
        </w:rPr>
        <w:t>adatok</w:t>
      </w:r>
      <w:r>
        <w:rPr>
          <w:spacing w:val="-9"/>
          <w:sz w:val="24"/>
        </w:rPr>
        <w:t> </w:t>
      </w:r>
      <w:r>
        <w:rPr>
          <w:sz w:val="24"/>
        </w:rPr>
        <w:t>tárolására</w:t>
      </w:r>
      <w:r>
        <w:rPr>
          <w:spacing w:val="-11"/>
          <w:sz w:val="24"/>
        </w:rPr>
        <w:t> </w:t>
      </w:r>
      <w:r>
        <w:rPr>
          <w:sz w:val="24"/>
        </w:rPr>
        <w:t>nem</w:t>
      </w:r>
      <w:r>
        <w:rPr>
          <w:spacing w:val="-15"/>
          <w:sz w:val="24"/>
        </w:rPr>
        <w:t> </w:t>
      </w:r>
      <w:r>
        <w:rPr>
          <w:sz w:val="24"/>
        </w:rPr>
        <w:t>alkalmaszsebszámológépet</w:t>
      </w:r>
      <w:r>
        <w:rPr>
          <w:spacing w:val="-15"/>
          <w:sz w:val="24"/>
        </w:rPr>
        <w:t> </w:t>
      </w:r>
      <w:r>
        <w:rPr>
          <w:sz w:val="24"/>
        </w:rPr>
        <w:t>és </w:t>
      </w:r>
      <w:r>
        <w:rPr>
          <w:spacing w:val="-2"/>
          <w:sz w:val="24"/>
        </w:rPr>
        <w:t>négyjegyű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függvénytáblázatot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használhat,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más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elektronikus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vagyírásos segédeszköz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hasz- </w:t>
      </w:r>
      <w:r>
        <w:rPr>
          <w:sz w:val="24"/>
        </w:rPr>
        <w:t>nálata tilos!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119" w:after="0"/>
        <w:ind w:left="682" w:right="177" w:hanging="567"/>
        <w:jc w:val="left"/>
        <w:rPr>
          <w:sz w:val="24"/>
        </w:rPr>
      </w:pPr>
      <w:r>
        <w:rPr>
          <w:sz w:val="24"/>
        </w:rPr>
        <w:t>Figyelmesen olvassa el az egyes feladatoknál leírt bevezető</w:t>
      </w:r>
      <w:r>
        <w:rPr>
          <w:spacing w:val="-2"/>
          <w:sz w:val="24"/>
        </w:rPr>
        <w:t> </w:t>
      </w:r>
      <w:r>
        <w:rPr>
          <w:sz w:val="24"/>
        </w:rPr>
        <w:t>szöveget,</w:t>
      </w:r>
      <w:r>
        <w:rPr>
          <w:spacing w:val="25"/>
          <w:sz w:val="24"/>
        </w:rPr>
        <w:t> </w:t>
      </w:r>
      <w:r>
        <w:rPr>
          <w:sz w:val="24"/>
        </w:rPr>
        <w:t>és tartsa be annak </w:t>
      </w:r>
      <w:r>
        <w:rPr>
          <w:spacing w:val="-2"/>
          <w:sz w:val="24"/>
        </w:rPr>
        <w:t>utasításait!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119" w:after="0"/>
        <w:ind w:left="682" w:right="175" w:hanging="567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feladatok</w:t>
      </w:r>
      <w:r>
        <w:rPr>
          <w:spacing w:val="-15"/>
          <w:sz w:val="24"/>
        </w:rPr>
        <w:t> </w:t>
      </w:r>
      <w:r>
        <w:rPr>
          <w:sz w:val="24"/>
        </w:rPr>
        <w:t>megoldását</w:t>
      </w:r>
      <w:r>
        <w:rPr>
          <w:spacing w:val="-4"/>
          <w:sz w:val="24"/>
        </w:rPr>
        <w:t> </w:t>
      </w:r>
      <w:r>
        <w:rPr>
          <w:sz w:val="24"/>
        </w:rPr>
        <w:t>tollal</w:t>
      </w:r>
      <w:r>
        <w:rPr>
          <w:spacing w:val="-4"/>
          <w:sz w:val="24"/>
        </w:rPr>
        <w:t> </w:t>
      </w:r>
      <w:r>
        <w:rPr>
          <w:sz w:val="24"/>
        </w:rPr>
        <w:t>készítse!</w:t>
      </w:r>
      <w:r>
        <w:rPr>
          <w:spacing w:val="-18"/>
          <w:sz w:val="24"/>
        </w:rPr>
        <w:t> </w:t>
      </w:r>
      <w:r>
        <w:rPr>
          <w:sz w:val="24"/>
        </w:rPr>
        <w:t>Ha</w:t>
      </w:r>
      <w:r>
        <w:rPr>
          <w:spacing w:val="-6"/>
          <w:sz w:val="24"/>
        </w:rPr>
        <w:t> </w:t>
      </w:r>
      <w:r>
        <w:rPr>
          <w:sz w:val="24"/>
        </w:rPr>
        <w:t>valamilyen</w:t>
      </w:r>
      <w:r>
        <w:rPr>
          <w:spacing w:val="-4"/>
          <w:sz w:val="24"/>
        </w:rPr>
        <w:t> </w:t>
      </w:r>
      <w:r>
        <w:rPr>
          <w:sz w:val="24"/>
        </w:rPr>
        <w:t>megoldást</w:t>
      </w:r>
      <w:r>
        <w:rPr>
          <w:spacing w:val="-5"/>
          <w:sz w:val="24"/>
        </w:rPr>
        <w:t> </w:t>
      </w:r>
      <w:r>
        <w:rPr>
          <w:sz w:val="24"/>
        </w:rPr>
        <w:t>vagy</w:t>
      </w:r>
      <w:r>
        <w:rPr>
          <w:spacing w:val="-11"/>
          <w:sz w:val="24"/>
        </w:rPr>
        <w:t> </w:t>
      </w:r>
      <w:r>
        <w:rPr>
          <w:sz w:val="24"/>
        </w:rPr>
        <w:t>megoldásrészletet áthúz, akkor az nem értékelhető!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119" w:after="0"/>
        <w:ind w:left="682" w:right="180" w:hanging="567"/>
        <w:jc w:val="left"/>
        <w:rPr>
          <w:sz w:val="24"/>
        </w:rPr>
      </w:pP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számítási</w:t>
      </w:r>
      <w:r>
        <w:rPr>
          <w:spacing w:val="34"/>
          <w:sz w:val="24"/>
        </w:rPr>
        <w:t> </w:t>
      </w:r>
      <w:r>
        <w:rPr>
          <w:sz w:val="24"/>
        </w:rPr>
        <w:t>feladatokra</w:t>
      </w:r>
      <w:r>
        <w:rPr>
          <w:spacing w:val="35"/>
          <w:sz w:val="24"/>
        </w:rPr>
        <w:t> </w:t>
      </w:r>
      <w:r>
        <w:rPr>
          <w:sz w:val="24"/>
        </w:rPr>
        <w:t>csak</w:t>
      </w:r>
      <w:r>
        <w:rPr>
          <w:spacing w:val="34"/>
          <w:sz w:val="24"/>
        </w:rPr>
        <w:t> </w:t>
      </w:r>
      <w:r>
        <w:rPr>
          <w:sz w:val="24"/>
        </w:rPr>
        <w:t>akkor</w:t>
      </w:r>
      <w:r>
        <w:rPr>
          <w:spacing w:val="34"/>
          <w:sz w:val="24"/>
        </w:rPr>
        <w:t> </w:t>
      </w:r>
      <w:r>
        <w:rPr>
          <w:sz w:val="24"/>
        </w:rPr>
        <w:t>kaphat</w:t>
      </w:r>
      <w:r>
        <w:rPr>
          <w:spacing w:val="34"/>
          <w:sz w:val="24"/>
        </w:rPr>
        <w:t> </w:t>
      </w:r>
      <w:r>
        <w:rPr>
          <w:sz w:val="24"/>
        </w:rPr>
        <w:t>maximális</w:t>
      </w:r>
      <w:r>
        <w:rPr>
          <w:spacing w:val="34"/>
          <w:sz w:val="24"/>
        </w:rPr>
        <w:t> </w:t>
      </w:r>
      <w:r>
        <w:rPr>
          <w:sz w:val="24"/>
        </w:rPr>
        <w:t>pontszámot,</w:t>
      </w:r>
      <w:r>
        <w:rPr>
          <w:spacing w:val="32"/>
          <w:sz w:val="24"/>
        </w:rPr>
        <w:t> </w:t>
      </w:r>
      <w:r>
        <w:rPr>
          <w:sz w:val="24"/>
        </w:rPr>
        <w:t>ha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megoldásban feltünteti a számítás főbb lépéseit is!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119" w:after="0"/>
        <w:ind w:left="682" w:right="0" w:hanging="567"/>
        <w:jc w:val="left"/>
        <w:rPr>
          <w:sz w:val="24"/>
        </w:rPr>
      </w:pPr>
      <w:r>
        <w:rPr>
          <w:sz w:val="24"/>
        </w:rPr>
        <w:t>Figyeljen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jelölések,</w:t>
      </w:r>
      <w:r>
        <w:rPr>
          <w:spacing w:val="-2"/>
          <w:sz w:val="24"/>
        </w:rPr>
        <w:t> </w:t>
      </w:r>
      <w:r>
        <w:rPr>
          <w:sz w:val="24"/>
        </w:rPr>
        <w:t>mértékegységek</w:t>
      </w:r>
      <w:r>
        <w:rPr>
          <w:spacing w:val="-1"/>
          <w:sz w:val="24"/>
        </w:rPr>
        <w:t> </w:t>
      </w:r>
      <w:r>
        <w:rPr>
          <w:sz w:val="24"/>
        </w:rPr>
        <w:t>helyes</w:t>
      </w:r>
      <w:r>
        <w:rPr>
          <w:spacing w:val="-3"/>
          <w:sz w:val="24"/>
        </w:rPr>
        <w:t> </w:t>
      </w:r>
      <w:r>
        <w:rPr>
          <w:sz w:val="24"/>
        </w:rPr>
        <w:t>használatára,</w:t>
      </w:r>
      <w:r>
        <w:rPr>
          <w:spacing w:val="-2"/>
          <w:sz w:val="24"/>
        </w:rPr>
        <w:t> </w:t>
      </w:r>
      <w:r>
        <w:rPr>
          <w:sz w:val="24"/>
        </w:rPr>
        <w:t>valamint</w:t>
      </w:r>
      <w:r>
        <w:rPr>
          <w:spacing w:val="-2"/>
          <w:sz w:val="24"/>
        </w:rPr>
        <w:t> </w:t>
      </w:r>
      <w:r>
        <w:rPr>
          <w:sz w:val="24"/>
        </w:rPr>
        <w:t>az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adatpontosságra!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  <w:tab w:pos="683" w:val="left" w:leader="none"/>
        </w:tabs>
        <w:spacing w:line="240" w:lineRule="auto" w:before="119" w:after="0"/>
        <w:ind w:left="682" w:right="0" w:hanging="567"/>
        <w:jc w:val="left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> </w:t>
      </w:r>
      <w:r>
        <w:rPr>
          <w:sz w:val="24"/>
        </w:rPr>
        <w:t>hogy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szürkített téglalapokba</w:t>
      </w:r>
      <w:r>
        <w:rPr>
          <w:spacing w:val="-2"/>
          <w:sz w:val="24"/>
        </w:rPr>
        <w:t> </w:t>
      </w:r>
      <w:r>
        <w:rPr>
          <w:sz w:val="24"/>
        </w:rPr>
        <w:t>semmit ne </w:t>
      </w:r>
      <w:r>
        <w:rPr>
          <w:spacing w:val="-2"/>
          <w:sz w:val="24"/>
        </w:rPr>
        <w:t>írjon!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792" w:footer="1135" w:top="1320" w:bottom="1320" w:left="1300" w:right="1240"/>
          <w:pgNumType w:start="2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1"/>
          <w:numId w:val="1"/>
        </w:numPr>
        <w:tabs>
          <w:tab w:pos="3693" w:val="left" w:leader="none"/>
        </w:tabs>
        <w:spacing w:line="240" w:lineRule="auto" w:before="89" w:after="0"/>
        <w:ind w:left="3693" w:right="0" w:hanging="281"/>
        <w:jc w:val="left"/>
      </w:pPr>
      <w:r>
        <w:rPr/>
        <w:t>Táblázatos</w:t>
      </w:r>
      <w:r>
        <w:rPr>
          <w:spacing w:val="-8"/>
        </w:rPr>
        <w:t> </w:t>
      </w:r>
      <w:r>
        <w:rPr>
          <w:spacing w:val="-2"/>
        </w:rPr>
        <w:t>feladat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1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következő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táblázat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két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fémes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elemre,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illetve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oxidjaikra vonatkozik.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Töltse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 </w:t>
      </w:r>
      <w:r>
        <w:rPr>
          <w:b/>
          <w:i/>
          <w:spacing w:val="-2"/>
          <w:sz w:val="24"/>
        </w:rPr>
        <w:t>táblázatot!</w:t>
      </w:r>
    </w:p>
    <w:p>
      <w:pPr>
        <w:pStyle w:val="BodyText"/>
        <w:spacing w:before="11"/>
        <w:rPr>
          <w:b/>
          <w:i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2921"/>
        <w:gridCol w:w="2885"/>
      </w:tblGrid>
      <w:tr>
        <w:trPr>
          <w:trHeight w:val="755" w:hRule="atLeast"/>
        </w:trPr>
        <w:tc>
          <w:tcPr>
            <w:tcW w:w="3257" w:type="dxa"/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neve</w:t>
            </w:r>
          </w:p>
        </w:tc>
        <w:tc>
          <w:tcPr>
            <w:tcW w:w="2921" w:type="dxa"/>
          </w:tcPr>
          <w:p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1034" w:right="10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kalcium</w:t>
            </w:r>
          </w:p>
        </w:tc>
        <w:tc>
          <w:tcPr>
            <w:tcW w:w="2885" w:type="dxa"/>
          </w:tcPr>
          <w:p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1267" w:right="12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réz</w:t>
            </w:r>
          </w:p>
        </w:tc>
      </w:tr>
      <w:tr>
        <w:trPr>
          <w:trHeight w:val="269" w:hRule="atLeast"/>
        </w:trPr>
        <w:tc>
          <w:tcPr>
            <w:tcW w:w="325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alapállapotú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atom</w:t>
            </w:r>
          </w:p>
        </w:tc>
        <w:tc>
          <w:tcPr>
            <w:tcW w:w="2921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885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</w:tr>
      <w:tr>
        <w:trPr>
          <w:trHeight w:val="761" w:hRule="atLeast"/>
        </w:trPr>
        <w:tc>
          <w:tcPr>
            <w:tcW w:w="325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28" w:val="left" w:leader="none"/>
              </w:tabs>
              <w:spacing w:line="294" w:lineRule="exact" w:before="0" w:after="0"/>
              <w:ind w:left="227" w:right="0" w:hanging="1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vegyértékelektron-szerkezete,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8" w:val="left" w:leader="none"/>
              </w:tabs>
              <w:spacing w:line="240" w:lineRule="auto" w:before="1" w:after="0"/>
              <w:ind w:left="227" w:right="0" w:hanging="171"/>
              <w:jc w:val="left"/>
              <w:rPr>
                <w:sz w:val="24"/>
              </w:rPr>
            </w:pPr>
            <w:r>
              <w:rPr>
                <w:sz w:val="24"/>
              </w:rPr>
              <w:t>telített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héjainak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száma</w:t>
            </w:r>
          </w:p>
        </w:tc>
        <w:tc>
          <w:tcPr>
            <w:tcW w:w="2921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85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</w:tr>
      <w:tr>
        <w:trPr>
          <w:trHeight w:val="609" w:hRule="atLeast"/>
        </w:trPr>
        <w:tc>
          <w:tcPr>
            <w:tcW w:w="3257" w:type="dxa"/>
          </w:tcPr>
          <w:p>
            <w:pPr>
              <w:pStyle w:val="TableParagraph"/>
              <w:spacing w:before="162"/>
              <w:ind w:left="57"/>
              <w:rPr>
                <w:sz w:val="24"/>
              </w:rPr>
            </w:pPr>
            <w:r>
              <w:rPr>
                <w:sz w:val="24"/>
              </w:rPr>
              <w:t>Sűrűség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szerinti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besorolása</w:t>
            </w:r>
          </w:p>
        </w:tc>
        <w:tc>
          <w:tcPr>
            <w:tcW w:w="2921" w:type="dxa"/>
          </w:tcPr>
          <w:p>
            <w:pPr>
              <w:pStyle w:val="TableParagraph"/>
              <w:spacing w:before="167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7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>
        <w:trPr>
          <w:trHeight w:val="277" w:hRule="atLeast"/>
        </w:trPr>
        <w:tc>
          <w:tcPr>
            <w:tcW w:w="3257" w:type="dxa"/>
            <w:tcBorders>
              <w:bottom w:val="nil"/>
            </w:tcBorders>
          </w:tcPr>
          <w:p>
            <w:pPr>
              <w:pStyle w:val="TableParagraph"/>
              <w:tabs>
                <w:tab w:pos="1007" w:val="left" w:leader="none"/>
                <w:tab w:pos="1726" w:val="left" w:leader="none"/>
                <w:tab w:pos="2731" w:val="left" w:leader="none"/>
              </w:tabs>
              <w:spacing w:line="258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Hosszú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ideig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levegőn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állva</w:t>
            </w:r>
          </w:p>
        </w:tc>
        <w:tc>
          <w:tcPr>
            <w:tcW w:w="2921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88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</w:tr>
      <w:tr>
        <w:trPr>
          <w:trHeight w:val="273" w:hRule="atLeast"/>
        </w:trPr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mindkét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fém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felülete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átalakul.</w:t>
            </w: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Adja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keletkező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vegyület</w:t>
            </w: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5" w:hRule="atLeast"/>
        </w:trPr>
        <w:tc>
          <w:tcPr>
            <w:tcW w:w="325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28" w:val="left" w:leader="none"/>
              </w:tabs>
              <w:spacing w:line="294" w:lineRule="exact" w:before="0" w:after="0"/>
              <w:ind w:left="227" w:right="0" w:hanging="1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nevét,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8" w:val="left" w:leader="none"/>
              </w:tabs>
              <w:spacing w:line="240" w:lineRule="auto" w:before="1" w:after="0"/>
              <w:ind w:left="227" w:right="0" w:hanging="1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színét!</w:t>
            </w:r>
          </w:p>
        </w:tc>
        <w:tc>
          <w:tcPr>
            <w:tcW w:w="2921" w:type="dxa"/>
            <w:tcBorders>
              <w:top w:val="nil"/>
            </w:tcBorders>
          </w:tcPr>
          <w:p>
            <w:pPr>
              <w:pStyle w:val="TableParagraph"/>
              <w:spacing w:before="209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885" w:type="dxa"/>
            <w:tcBorders>
              <w:top w:val="nil"/>
            </w:tcBorders>
          </w:tcPr>
          <w:p>
            <w:pPr>
              <w:pStyle w:val="TableParagraph"/>
              <w:spacing w:before="209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</w:tr>
      <w:tr>
        <w:trPr>
          <w:trHeight w:val="2447" w:hRule="atLeast"/>
        </w:trPr>
        <w:tc>
          <w:tcPr>
            <w:tcW w:w="3257" w:type="dxa"/>
          </w:tcPr>
          <w:p>
            <w:pPr>
              <w:pStyle w:val="TableParagraph"/>
              <w:tabs>
                <w:tab w:pos="1158" w:val="left" w:leader="none"/>
                <w:tab w:pos="1643" w:val="left" w:leader="none"/>
                <w:tab w:pos="2492" w:val="left" w:leader="none"/>
                <w:tab w:pos="2784" w:val="left" w:leader="none"/>
              </w:tabs>
              <w:ind w:left="57" w:right="4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fémeket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vízben,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mol/dm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koncentrációjú </w:t>
            </w:r>
            <w:r>
              <w:rPr>
                <w:sz w:val="24"/>
                <w:vertAlign w:val="baseline"/>
              </w:rPr>
              <w:t>salétromsavoldatban,</w:t>
            </w:r>
            <w:r>
              <w:rPr>
                <w:spacing w:val="4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illetve</w:t>
            </w:r>
            <w:r>
              <w:rPr>
                <w:spacing w:val="4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98 </w:t>
            </w:r>
            <w:r>
              <w:rPr>
                <w:spacing w:val="-2"/>
                <w:sz w:val="24"/>
                <w:vertAlign w:val="baseline"/>
              </w:rPr>
              <w:t>tömegszázalékos</w:t>
            </w:r>
            <w:r>
              <w:rPr>
                <w:spacing w:val="4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kénsavoldatban</w:t>
            </w:r>
            <w:r>
              <w:rPr>
                <w:spacing w:val="7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próbáltuk</w:t>
            </w:r>
            <w:r>
              <w:rPr>
                <w:spacing w:val="7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meg </w:t>
            </w:r>
            <w:r>
              <w:rPr>
                <w:spacing w:val="-2"/>
                <w:sz w:val="24"/>
                <w:vertAlign w:val="baseline"/>
              </w:rPr>
              <w:t>feloldani.</w:t>
            </w:r>
            <w:r>
              <w:rPr>
                <w:sz w:val="24"/>
                <w:vertAlign w:val="baseline"/>
              </w:rPr>
              <w:tab/>
              <w:tab/>
            </w:r>
            <w:r>
              <w:rPr>
                <w:spacing w:val="-4"/>
                <w:sz w:val="24"/>
                <w:vertAlign w:val="baseline"/>
              </w:rPr>
              <w:t>Adja</w:t>
            </w:r>
            <w:r>
              <w:rPr>
                <w:sz w:val="24"/>
                <w:vertAlign w:val="baseline"/>
              </w:rPr>
              <w:tab/>
              <w:tab/>
            </w:r>
            <w:r>
              <w:rPr>
                <w:spacing w:val="-4"/>
                <w:sz w:val="24"/>
                <w:vertAlign w:val="baseline"/>
              </w:rPr>
              <w:t>meg </w:t>
            </w:r>
            <w:r>
              <w:rPr>
                <w:i/>
                <w:spacing w:val="-2"/>
                <w:sz w:val="24"/>
                <w:vertAlign w:val="baseline"/>
              </w:rPr>
              <w:t>egy-egy</w:t>
            </w:r>
            <w:r>
              <w:rPr>
                <w:i/>
                <w:sz w:val="24"/>
                <w:vertAlign w:val="baseline"/>
              </w:rPr>
              <w:tab/>
            </w:r>
            <w:r>
              <w:rPr>
                <w:spacing w:val="-2"/>
                <w:sz w:val="24"/>
                <w:vertAlign w:val="baseline"/>
              </w:rPr>
              <w:t>lejátszódó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2"/>
                <w:sz w:val="24"/>
                <w:vertAlign w:val="baseline"/>
              </w:rPr>
              <w:t>reakció egyenletét!</w:t>
            </w:r>
          </w:p>
        </w:tc>
        <w:tc>
          <w:tcPr>
            <w:tcW w:w="2921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2885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</w:tr>
      <w:tr>
        <w:trPr>
          <w:trHeight w:val="758" w:hRule="atLeast"/>
        </w:trPr>
        <w:tc>
          <w:tcPr>
            <w:tcW w:w="9063" w:type="dxa"/>
            <w:gridSpan w:val="3"/>
          </w:tcPr>
          <w:p>
            <w:pPr>
              <w:pStyle w:val="TableParagraph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217" w:right="32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Oxigénnel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való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reakciójuk</w:t>
            </w:r>
          </w:p>
        </w:tc>
      </w:tr>
      <w:tr>
        <w:trPr>
          <w:trHeight w:val="1336" w:hRule="atLeast"/>
        </w:trPr>
        <w:tc>
          <w:tcPr>
            <w:tcW w:w="3257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25"/>
              <w:ind w:left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reakció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egyenlete</w:t>
            </w:r>
          </w:p>
        </w:tc>
        <w:tc>
          <w:tcPr>
            <w:tcW w:w="292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288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</w:tr>
      <w:tr>
        <w:trPr>
          <w:trHeight w:val="611" w:hRule="atLeast"/>
        </w:trPr>
        <w:tc>
          <w:tcPr>
            <w:tcW w:w="3257" w:type="dxa"/>
          </w:tcPr>
          <w:p>
            <w:pPr>
              <w:pStyle w:val="TableParagraph"/>
              <w:spacing w:before="162"/>
              <w:ind w:left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kapott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vegyület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színe</w:t>
            </w:r>
          </w:p>
        </w:tc>
        <w:tc>
          <w:tcPr>
            <w:tcW w:w="292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288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</w:tr>
      <w:tr>
        <w:trPr>
          <w:trHeight w:val="272" w:hRule="atLeast"/>
        </w:trPr>
        <w:tc>
          <w:tcPr>
            <w:tcW w:w="3257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reakció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típusa</w:t>
            </w:r>
          </w:p>
        </w:tc>
        <w:tc>
          <w:tcPr>
            <w:tcW w:w="2921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1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2885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1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</w:tr>
      <w:tr>
        <w:trPr>
          <w:trHeight w:val="761" w:hRule="atLeast"/>
        </w:trPr>
        <w:tc>
          <w:tcPr>
            <w:tcW w:w="325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28" w:val="left" w:leader="none"/>
              </w:tabs>
              <w:spacing w:line="293" w:lineRule="exact" w:before="0" w:after="0"/>
              <w:ind w:left="227" w:right="0" w:hanging="1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részecskeátmenet,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8" w:val="left" w:leader="none"/>
              </w:tabs>
              <w:spacing w:line="293" w:lineRule="exact" w:before="0" w:after="0"/>
              <w:ind w:left="227" w:right="0" w:hanging="171"/>
              <w:jc w:val="left"/>
              <w:rPr>
                <w:sz w:val="24"/>
              </w:rPr>
            </w:pPr>
            <w:r>
              <w:rPr>
                <w:sz w:val="24"/>
              </w:rPr>
              <w:t>energiaváltozás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szerint</w:t>
            </w:r>
          </w:p>
        </w:tc>
        <w:tc>
          <w:tcPr>
            <w:tcW w:w="2921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2885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5"/>
        </w:rPr>
      </w:pPr>
      <w:r>
        <w:rPr/>
        <w:pict>
          <v:group style="position:absolute;margin-left:433.029999pt;margin-top:16.013763pt;width:91.5pt;height:29.2pt;mso-position-horizontal-relative:page;mso-position-vertical-relative:paragraph;z-index:-15727616;mso-wrap-distance-left:0;mso-wrap-distance-right:0" id="docshapegroup15" coordorigin="8661,320" coordsize="1830,584">
            <v:rect style="position:absolute;left:9582;top:337;width:893;height:552" id="docshape16" filled="true" fillcolor="#d9d9d9" stroked="false">
              <v:fill type="solid"/>
            </v:rect>
            <v:shape style="position:absolute;left:9568;top:320;width:922;height:584" id="docshape17" coordorigin="9568,320" coordsize="922,584" path="m10490,889l10476,889,9583,889,9568,889,9568,903,9583,903,10476,903,10490,903,10490,889xm10490,320l10476,320,9583,320,9568,320,9568,335,9568,889,9583,889,9583,335,10476,335,10476,889,10490,889,10490,335,10490,320xe" filled="true" fillcolor="#000000" stroked="false">
              <v:path arrowok="t"/>
              <v:fill type="solid"/>
            </v:shape>
            <v:shape style="position:absolute;left:8667;top:327;width:908;height:569" type="#_x0000_t202" id="docshape18" filled="true" fillcolor="#d9d9d9" stroked="true" strokeweight=".72pt" strokecolor="#000000">
              <v:textbox inset="0,0,0,0">
                <w:txbxContent>
                  <w:p>
                    <w:pPr>
                      <w:spacing w:before="133"/>
                      <w:ind w:left="83" w:right="0" w:firstLine="0"/>
                      <w:jc w:val="left"/>
                      <w:rPr>
                        <w:i/>
                        <w:color w:val="000000"/>
                        <w:sz w:val="24"/>
                      </w:rPr>
                    </w:pPr>
                    <w:r>
                      <w:rPr>
                        <w:i/>
                        <w:color w:val="000000"/>
                        <w:sz w:val="24"/>
                      </w:rPr>
                      <w:t>13 </w:t>
                    </w:r>
                    <w:r>
                      <w:rPr>
                        <w:i/>
                        <w:color w:val="000000"/>
                        <w:spacing w:val="-4"/>
                        <w:sz w:val="24"/>
                      </w:rPr>
                      <w:t>pont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1910" w:h="16840"/>
          <w:pgMar w:header="792" w:footer="1135" w:top="1320" w:bottom="1320" w:left="1300" w:right="1240"/>
        </w:sectPr>
      </w:pPr>
    </w:p>
    <w:p>
      <w:pPr>
        <w:pStyle w:val="BodyText"/>
        <w:spacing w:before="1"/>
        <w:rPr>
          <w:b/>
          <w:i/>
          <w:sz w:val="11"/>
        </w:rPr>
      </w:pPr>
    </w:p>
    <w:p>
      <w:pPr>
        <w:pStyle w:val="Heading1"/>
        <w:numPr>
          <w:ilvl w:val="1"/>
          <w:numId w:val="1"/>
        </w:numPr>
        <w:tabs>
          <w:tab w:pos="281" w:val="left" w:leader="none"/>
        </w:tabs>
        <w:spacing w:line="240" w:lineRule="auto" w:before="89" w:after="0"/>
        <w:ind w:left="280" w:right="60" w:hanging="281"/>
        <w:jc w:val="center"/>
      </w:pPr>
      <w:r>
        <w:rPr>
          <w:spacing w:val="-2"/>
        </w:rPr>
        <w:t>Esettanulmány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16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figyelmesen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szöveget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és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válaszoljon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kérdésekre!</w:t>
      </w:r>
    </w:p>
    <w:p>
      <w:pPr>
        <w:spacing w:before="185"/>
        <w:ind w:left="889" w:right="731" w:firstLine="0"/>
        <w:jc w:val="center"/>
        <w:rPr>
          <w:b/>
          <w:sz w:val="24"/>
        </w:rPr>
      </w:pPr>
      <w:r>
        <w:rPr>
          <w:b/>
          <w:sz w:val="24"/>
        </w:rPr>
        <w:t>Biopolimerek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alkalmazása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tartós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fogyasztási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cikkek</w:t>
      </w:r>
      <w:r>
        <w:rPr>
          <w:b/>
          <w:spacing w:val="-2"/>
          <w:sz w:val="24"/>
        </w:rPr>
        <w:t> gyártására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276" w:lineRule="auto"/>
        <w:ind w:left="116" w:right="177"/>
        <w:jc w:val="both"/>
      </w:pPr>
      <w:r>
        <w:rPr/>
        <w:t>„[…] A</w:t>
      </w:r>
      <w:r>
        <w:rPr>
          <w:spacing w:val="-2"/>
        </w:rPr>
        <w:t> </w:t>
      </w:r>
      <w:r>
        <w:rPr/>
        <w:t>műanyag</w:t>
      </w:r>
      <w:r>
        <w:rPr>
          <w:spacing w:val="-4"/>
        </w:rPr>
        <w:t> </w:t>
      </w:r>
      <w:r>
        <w:rPr/>
        <w:t>az a</w:t>
      </w:r>
      <w:r>
        <w:rPr>
          <w:spacing w:val="-2"/>
        </w:rPr>
        <w:t> </w:t>
      </w:r>
      <w:r>
        <w:rPr/>
        <w:t>polimer,</w:t>
      </w:r>
      <w:r>
        <w:rPr>
          <w:spacing w:val="-1"/>
        </w:rPr>
        <w:t> </w:t>
      </w:r>
      <w:r>
        <w:rPr/>
        <w:t>amelyben</w:t>
      </w:r>
      <w:r>
        <w:rPr>
          <w:spacing w:val="-1"/>
        </w:rPr>
        <w:t> </w:t>
      </w:r>
      <w:r>
        <w:rPr/>
        <w:t>már</w:t>
      </w:r>
      <w:r>
        <w:rPr>
          <w:spacing w:val="-2"/>
        </w:rPr>
        <w:t> </w:t>
      </w:r>
      <w:r>
        <w:rPr/>
        <w:t>benne</w:t>
      </w:r>
      <w:r>
        <w:rPr>
          <w:spacing w:val="-2"/>
        </w:rPr>
        <w:t> </w:t>
      </w:r>
      <w:r>
        <w:rPr/>
        <w:t>vannak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különböző</w:t>
      </w:r>
      <w:r>
        <w:rPr>
          <w:spacing w:val="-1"/>
        </w:rPr>
        <w:t> </w:t>
      </w:r>
      <w:r>
        <w:rPr/>
        <w:t>segédanyagok,</w:t>
      </w:r>
      <w:r>
        <w:rPr>
          <w:spacing w:val="-1"/>
        </w:rPr>
        <w:t> </w:t>
      </w:r>
      <w:r>
        <w:rPr/>
        <w:t>tehát […] a polimer a műanyag úgynevezett „nyersanyaga”. A segédanyagok lehetnek színezékek, szagjavító anyagok és mindenféle olyan adalék, amely az adott műanyagból készült tárgy élettartamának hosszát biztosítja. Emellett tartós fogyasztási cikkek gyártása esetén elengedhetetlen az égésgátló adalékanyagok használata is […].</w:t>
      </w:r>
    </w:p>
    <w:p>
      <w:pPr>
        <w:pStyle w:val="BodyText"/>
        <w:spacing w:line="276" w:lineRule="auto"/>
        <w:ind w:left="116" w:right="173" w:firstLine="283"/>
        <w:jc w:val="both"/>
      </w:pPr>
      <w:r>
        <w:rPr/>
        <w:t>[</w:t>
      </w:r>
      <w:r>
        <w:rPr>
          <w:i/>
        </w:rPr>
        <w:t>Biopolimer</w:t>
      </w:r>
      <w:r>
        <w:rPr/>
        <w:t>ről akkor beszélünk, ha megújuló forrásból származnak, vagy biológiai úton lebonthatók, illetve rendelkezhetnek mindkét tulajdonsággal is.] […] Előnyeik közé tartozik:</w:t>
      </w:r>
      <w:r>
        <w:rPr>
          <w:spacing w:val="80"/>
        </w:rPr>
        <w:t> </w:t>
      </w:r>
      <w:r>
        <w:rPr/>
        <w:t>a komposztálhatóság, a megújuló nyersanyagok használata és a lehetséges biokompatibilitás […]. Ezenkívül csökkentik a termékhez kapcsolódó szén-dioxid kibocsátását. [… a] műanyagok felhasználása és mennyisége a világban folyamatosan nő, de csak kis részüket [tudják újrahasznosítani]. Többségüket hulladékégetőkbe vagy szemétlerakókba szállítják. Ennek</w:t>
      </w:r>
      <w:r>
        <w:rPr>
          <w:spacing w:val="-2"/>
        </w:rPr>
        <w:t> </w:t>
      </w:r>
      <w:r>
        <w:rPr/>
        <w:t>egyik</w:t>
      </w:r>
      <w:r>
        <w:rPr>
          <w:spacing w:val="-2"/>
        </w:rPr>
        <w:t> </w:t>
      </w:r>
      <w:r>
        <w:rPr/>
        <w:t>oka</w:t>
      </w:r>
      <w:r>
        <w:rPr>
          <w:spacing w:val="-1"/>
        </w:rPr>
        <w:t> </w:t>
      </w:r>
      <w:r>
        <w:rPr/>
        <w:t>az,</w:t>
      </w:r>
      <w:r>
        <w:rPr>
          <w:spacing w:val="-2"/>
        </w:rPr>
        <w:t> </w:t>
      </w:r>
      <w:r>
        <w:rPr/>
        <w:t>hogy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gyártók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műanyagból</w:t>
      </w:r>
      <w:r>
        <w:rPr>
          <w:spacing w:val="-2"/>
        </w:rPr>
        <w:t> </w:t>
      </w:r>
      <w:r>
        <w:rPr/>
        <w:t>készült</w:t>
      </w:r>
      <w:r>
        <w:rPr>
          <w:spacing w:val="-2"/>
        </w:rPr>
        <w:t> </w:t>
      </w:r>
      <w:r>
        <w:rPr/>
        <w:t>tárgyakra</w:t>
      </w:r>
      <w:r>
        <w:rPr>
          <w:spacing w:val="-3"/>
        </w:rPr>
        <w:t> </w:t>
      </w:r>
      <w:r>
        <w:rPr/>
        <w:t>csak a</w:t>
      </w:r>
      <w:r>
        <w:rPr>
          <w:spacing w:val="-1"/>
        </w:rPr>
        <w:t> </w:t>
      </w:r>
      <w:r>
        <w:rPr/>
        <w:t>polimer</w:t>
      </w:r>
      <w:r>
        <w:rPr>
          <w:spacing w:val="-4"/>
        </w:rPr>
        <w:t> </w:t>
      </w:r>
      <w:r>
        <w:rPr/>
        <w:t>minőségét írják fel (például PET [– polietilén-tereftalát], PE [– polietilén], PP [– polipropilén] stb.), de nem</w:t>
      </w:r>
      <w:r>
        <w:rPr>
          <w:spacing w:val="40"/>
        </w:rPr>
        <w:t> </w:t>
      </w:r>
      <w:r>
        <w:rPr/>
        <w:t>tüntetik</w:t>
      </w:r>
      <w:r>
        <w:rPr>
          <w:spacing w:val="40"/>
        </w:rPr>
        <w:t> </w:t>
      </w:r>
      <w:r>
        <w:rPr/>
        <w:t>fel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segédanyagokat.</w:t>
      </w:r>
      <w:r>
        <w:rPr>
          <w:spacing w:val="40"/>
        </w:rPr>
        <w:t> </w:t>
      </w:r>
      <w:r>
        <w:rPr/>
        <w:t>[…]</w:t>
      </w:r>
      <w:r>
        <w:rPr>
          <w:spacing w:val="40"/>
        </w:rPr>
        <w:t> </w:t>
      </w:r>
      <w:r>
        <w:rPr/>
        <w:t>Ez</w:t>
      </w:r>
      <w:r>
        <w:rPr>
          <w:spacing w:val="40"/>
        </w:rPr>
        <w:t> </w:t>
      </w:r>
      <w:r>
        <w:rPr/>
        <w:t>nehezíti</w:t>
      </w:r>
      <w:r>
        <w:rPr>
          <w:spacing w:val="40"/>
        </w:rPr>
        <w:t> </w:t>
      </w:r>
      <w:r>
        <w:rPr/>
        <w:t>az</w:t>
      </w:r>
      <w:r>
        <w:rPr>
          <w:spacing w:val="40"/>
        </w:rPr>
        <w:t> </w:t>
      </w:r>
      <w:r>
        <w:rPr/>
        <w:t>újrahasznosítás</w:t>
      </w:r>
      <w:r>
        <w:rPr>
          <w:spacing w:val="40"/>
        </w:rPr>
        <w:t> </w:t>
      </w:r>
      <w:r>
        <w:rPr/>
        <w:t>kivitelezését,</w:t>
      </w:r>
      <w:r>
        <w:rPr>
          <w:spacing w:val="40"/>
        </w:rPr>
        <w:t> </w:t>
      </w:r>
      <w:r>
        <w:rPr/>
        <w:t>mert a segédanyagok reagálhatnak egymással.</w:t>
      </w:r>
    </w:p>
    <w:p>
      <w:pPr>
        <w:pStyle w:val="BodyText"/>
        <w:spacing w:line="276" w:lineRule="auto" w:before="2"/>
        <w:ind w:left="116" w:right="176" w:firstLine="283"/>
        <w:jc w:val="both"/>
      </w:pPr>
      <w:r>
        <w:rPr/>
        <w:t>Az</w:t>
      </w:r>
      <w:r>
        <w:rPr>
          <w:spacing w:val="34"/>
        </w:rPr>
        <w:t> </w:t>
      </w:r>
      <w:r>
        <w:rPr/>
        <w:t>egyre</w:t>
      </w:r>
      <w:r>
        <w:rPr>
          <w:spacing w:val="31"/>
        </w:rPr>
        <w:t> </w:t>
      </w:r>
      <w:r>
        <w:rPr/>
        <w:t>nagyobb</w:t>
      </w:r>
      <w:r>
        <w:rPr>
          <w:spacing w:val="32"/>
        </w:rPr>
        <w:t> </w:t>
      </w:r>
      <w:r>
        <w:rPr/>
        <w:t>népszerűségnek</w:t>
      </w:r>
      <w:r>
        <w:rPr>
          <w:spacing w:val="32"/>
        </w:rPr>
        <w:t> </w:t>
      </w:r>
      <w:r>
        <w:rPr/>
        <w:t>örvendő</w:t>
      </w:r>
      <w:r>
        <w:rPr>
          <w:spacing w:val="32"/>
        </w:rPr>
        <w:t> </w:t>
      </w:r>
      <w:r>
        <w:rPr/>
        <w:t>biopolimerek</w:t>
      </w:r>
      <w:r>
        <w:rPr>
          <w:spacing w:val="34"/>
        </w:rPr>
        <w:t> </w:t>
      </w:r>
      <w:r>
        <w:rPr/>
        <w:t>egyike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politejsav</w:t>
      </w:r>
      <w:r>
        <w:rPr>
          <w:spacing w:val="32"/>
        </w:rPr>
        <w:t> </w:t>
      </w:r>
      <w:r>
        <w:rPr/>
        <w:t>(PLA).</w:t>
      </w:r>
      <w:r>
        <w:rPr>
          <w:spacing w:val="32"/>
        </w:rPr>
        <w:t> </w:t>
      </w:r>
      <w:r>
        <w:rPr/>
        <w:t>Ez a</w:t>
      </w:r>
      <w:r>
        <w:rPr>
          <w:spacing w:val="19"/>
        </w:rPr>
        <w:t> </w:t>
      </w:r>
      <w:r>
        <w:rPr/>
        <w:t>természetes</w:t>
      </w:r>
      <w:r>
        <w:rPr>
          <w:spacing w:val="20"/>
        </w:rPr>
        <w:t> </w:t>
      </w:r>
      <w:r>
        <w:rPr/>
        <w:t>tejsavból</w:t>
      </w:r>
      <w:r>
        <w:rPr>
          <w:spacing w:val="21"/>
        </w:rPr>
        <w:t> </w:t>
      </w:r>
      <w:r>
        <w:rPr/>
        <w:t>[polikondenzációval]</w:t>
      </w:r>
      <w:r>
        <w:rPr>
          <w:spacing w:val="22"/>
        </w:rPr>
        <w:t> </w:t>
      </w:r>
      <w:r>
        <w:rPr/>
        <w:t>állítható</w:t>
      </w:r>
      <w:r>
        <w:rPr>
          <w:spacing w:val="21"/>
        </w:rPr>
        <w:t> </w:t>
      </w:r>
      <w:r>
        <w:rPr/>
        <w:t>elő.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biológiailag</w:t>
      </w:r>
      <w:r>
        <w:rPr>
          <w:spacing w:val="20"/>
        </w:rPr>
        <w:t> </w:t>
      </w:r>
      <w:r>
        <w:rPr/>
        <w:t>lebomló</w:t>
      </w:r>
      <w:r>
        <w:rPr>
          <w:spacing w:val="22"/>
        </w:rPr>
        <w:t> </w:t>
      </w:r>
      <w:r>
        <w:rPr/>
        <w:t>[…]PLA- t eleinte főként a csomagolóiparban és a mezőgazdaságban alkalmazták. […]</w:t>
      </w:r>
    </w:p>
    <w:p>
      <w:pPr>
        <w:pStyle w:val="BodyText"/>
        <w:spacing w:line="276" w:lineRule="auto"/>
        <w:ind w:left="116" w:right="171" w:firstLine="283"/>
        <w:jc w:val="right"/>
      </w:pPr>
      <w:r>
        <w:rPr/>
        <w:t>A</w:t>
      </w:r>
      <w:r>
        <w:rPr>
          <w:spacing w:val="40"/>
        </w:rPr>
        <w:t> </w:t>
      </w:r>
      <w:r>
        <w:rPr/>
        <w:t>PLA</w:t>
      </w:r>
      <w:r>
        <w:rPr>
          <w:spacing w:val="40"/>
        </w:rPr>
        <w:t> </w:t>
      </w:r>
      <w:r>
        <w:rPr/>
        <w:t>széleskörűen</w:t>
      </w:r>
      <w:r>
        <w:rPr>
          <w:spacing w:val="40"/>
        </w:rPr>
        <w:t> </w:t>
      </w:r>
      <w:r>
        <w:rPr/>
        <w:t>felhasználható,</w:t>
      </w:r>
      <w:r>
        <w:rPr>
          <w:spacing w:val="40"/>
        </w:rPr>
        <w:t> </w:t>
      </w:r>
      <w:r>
        <w:rPr/>
        <w:t>hőre</w:t>
      </w:r>
      <w:r>
        <w:rPr>
          <w:spacing w:val="40"/>
        </w:rPr>
        <w:t> </w:t>
      </w:r>
      <w:r>
        <w:rPr/>
        <w:t>lágyuló,</w:t>
      </w:r>
      <w:r>
        <w:rPr>
          <w:spacing w:val="40"/>
        </w:rPr>
        <w:t> </w:t>
      </w:r>
      <w:r>
        <w:rPr/>
        <w:t>biológiailag</w:t>
      </w:r>
      <w:r>
        <w:rPr>
          <w:spacing w:val="40"/>
        </w:rPr>
        <w:t> </w:t>
      </w:r>
      <w:r>
        <w:rPr/>
        <w:t>lebomló</w:t>
      </w:r>
      <w:r>
        <w:rPr>
          <w:spacing w:val="40"/>
        </w:rPr>
        <w:t> </w:t>
      </w:r>
      <w:r>
        <w:rPr/>
        <w:t>polimer</w:t>
      </w:r>
      <w:r>
        <w:rPr>
          <w:spacing w:val="40"/>
        </w:rPr>
        <w:t> </w:t>
      </w:r>
      <w:r>
        <w:rPr/>
        <w:t>[…], amelyet</w:t>
      </w:r>
      <w:r>
        <w:rPr>
          <w:spacing w:val="-15"/>
        </w:rPr>
        <w:t> </w:t>
      </w:r>
      <w:r>
        <w:rPr/>
        <w:t>előállíthatunk</w:t>
      </w:r>
      <w:r>
        <w:rPr>
          <w:spacing w:val="-15"/>
        </w:rPr>
        <w:t> </w:t>
      </w:r>
      <w:r>
        <w:rPr/>
        <w:t>teljesen</w:t>
      </w:r>
      <w:r>
        <w:rPr>
          <w:spacing w:val="-15"/>
        </w:rPr>
        <w:t> </w:t>
      </w:r>
      <w:r>
        <w:rPr/>
        <w:t>megújuló</w:t>
      </w:r>
      <w:r>
        <w:rPr>
          <w:spacing w:val="-15"/>
        </w:rPr>
        <w:t> </w:t>
      </w:r>
      <w:r>
        <w:rPr/>
        <w:t>forrásból,</w:t>
      </w:r>
      <w:r>
        <w:rPr>
          <w:spacing w:val="-15"/>
        </w:rPr>
        <w:t> </w:t>
      </w:r>
      <w:r>
        <w:rPr/>
        <w:t>például</w:t>
      </w:r>
      <w:r>
        <w:rPr>
          <w:spacing w:val="-15"/>
        </w:rPr>
        <w:t> </w:t>
      </w:r>
      <w:r>
        <w:rPr/>
        <w:t>kukorica,</w:t>
      </w:r>
      <w:r>
        <w:rPr>
          <w:spacing w:val="-15"/>
        </w:rPr>
        <w:t> </w:t>
      </w:r>
      <w:r>
        <w:rPr/>
        <w:t>cukorrépa,</w:t>
      </w:r>
      <w:r>
        <w:rPr>
          <w:spacing w:val="-15"/>
        </w:rPr>
        <w:t> </w:t>
      </w:r>
      <w:r>
        <w:rPr/>
        <w:t>burgonya</w:t>
      </w:r>
      <w:r>
        <w:rPr>
          <w:spacing w:val="-15"/>
        </w:rPr>
        <w:t> </w:t>
      </w:r>
      <w:r>
        <w:rPr/>
        <w:t>vagy cukornádmelasz</w:t>
      </w:r>
      <w:r>
        <w:rPr>
          <w:spacing w:val="40"/>
        </w:rPr>
        <w:t> </w:t>
      </w:r>
      <w:r>
        <w:rPr/>
        <w:t>felhasználásával.</w:t>
      </w:r>
      <w:r>
        <w:rPr>
          <w:spacing w:val="40"/>
        </w:rPr>
        <w:t> </w:t>
      </w:r>
      <w:r>
        <w:rPr/>
        <w:t>Lehetőség</w:t>
      </w:r>
      <w:r>
        <w:rPr>
          <w:spacing w:val="40"/>
        </w:rPr>
        <w:t> </w:t>
      </w:r>
      <w:r>
        <w:rPr/>
        <w:t>van</w:t>
      </w:r>
      <w:r>
        <w:rPr>
          <w:spacing w:val="40"/>
        </w:rPr>
        <w:t> </w:t>
      </w:r>
      <w:r>
        <w:rPr/>
        <w:t>arra,</w:t>
      </w:r>
      <w:r>
        <w:rPr>
          <w:spacing w:val="40"/>
        </w:rPr>
        <w:t> </w:t>
      </w:r>
      <w:r>
        <w:rPr/>
        <w:t>hogy</w:t>
      </w:r>
      <w:r>
        <w:rPr>
          <w:spacing w:val="40"/>
        </w:rPr>
        <w:t> </w:t>
      </w:r>
      <w:r>
        <w:rPr/>
        <w:t>ne</w:t>
      </w:r>
      <w:r>
        <w:rPr>
          <w:spacing w:val="40"/>
        </w:rPr>
        <w:t> </w:t>
      </w:r>
      <w:r>
        <w:rPr/>
        <w:t>csak</w:t>
      </w:r>
      <w:r>
        <w:rPr>
          <w:spacing w:val="40"/>
        </w:rPr>
        <w:t> </w:t>
      </w:r>
      <w:r>
        <w:rPr/>
        <w:t>csomagolóanyagként alkalmazzák,</w:t>
      </w:r>
      <w:r>
        <w:rPr>
          <w:spacing w:val="32"/>
        </w:rPr>
        <w:t> </w:t>
      </w:r>
      <w:r>
        <w:rPr/>
        <w:t>hanem</w:t>
      </w:r>
      <w:r>
        <w:rPr>
          <w:spacing w:val="32"/>
        </w:rPr>
        <w:t> </w:t>
      </w:r>
      <w:r>
        <w:rPr/>
        <w:t>szálakat,</w:t>
      </w:r>
      <w:r>
        <w:rPr>
          <w:spacing w:val="32"/>
        </w:rPr>
        <w:t> </w:t>
      </w:r>
      <w:r>
        <w:rPr/>
        <w:t>fogyasztási</w:t>
      </w:r>
      <w:r>
        <w:rPr>
          <w:spacing w:val="32"/>
        </w:rPr>
        <w:t> </w:t>
      </w:r>
      <w:r>
        <w:rPr/>
        <w:t>cikkeket</w:t>
      </w:r>
      <w:r>
        <w:rPr>
          <w:spacing w:val="32"/>
        </w:rPr>
        <w:t> </w:t>
      </w:r>
      <w:r>
        <w:rPr/>
        <w:t>és</w:t>
      </w:r>
      <w:r>
        <w:rPr>
          <w:spacing w:val="32"/>
        </w:rPr>
        <w:t> </w:t>
      </w:r>
      <w:r>
        <w:rPr/>
        <w:t>orvosbiológiai</w:t>
      </w:r>
      <w:r>
        <w:rPr>
          <w:spacing w:val="32"/>
        </w:rPr>
        <w:t> </w:t>
      </w:r>
      <w:r>
        <w:rPr/>
        <w:t>célokra</w:t>
      </w:r>
      <w:r>
        <w:rPr>
          <w:spacing w:val="31"/>
        </w:rPr>
        <w:t> </w:t>
      </w:r>
      <w:r>
        <w:rPr/>
        <w:t>felhasználható anyagokat</w:t>
      </w:r>
      <w:r>
        <w:rPr>
          <w:spacing w:val="-4"/>
        </w:rPr>
        <w:t> </w:t>
      </w:r>
      <w:r>
        <w:rPr/>
        <w:t>állítsanak</w:t>
      </w:r>
      <w:r>
        <w:rPr>
          <w:spacing w:val="-4"/>
        </w:rPr>
        <w:t> </w:t>
      </w:r>
      <w:r>
        <w:rPr/>
        <w:t>elő</w:t>
      </w:r>
      <w:r>
        <w:rPr>
          <w:spacing w:val="-2"/>
        </w:rPr>
        <w:t> </w:t>
      </w:r>
      <w:r>
        <w:rPr/>
        <w:t>belőle.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folyamatosan</w:t>
      </w:r>
      <w:r>
        <w:rPr>
          <w:spacing w:val="-4"/>
        </w:rPr>
        <w:t> </w:t>
      </w:r>
      <w:r>
        <w:rPr/>
        <w:t>növekvő</w:t>
      </w:r>
      <w:r>
        <w:rPr>
          <w:spacing w:val="-4"/>
        </w:rPr>
        <w:t> </w:t>
      </w:r>
      <w:r>
        <w:rPr/>
        <w:t>környezeti</w:t>
      </w:r>
      <w:r>
        <w:rPr>
          <w:spacing w:val="-1"/>
        </w:rPr>
        <w:t> </w:t>
      </w:r>
      <w:r>
        <w:rPr/>
        <w:t>terhelés</w:t>
      </w:r>
      <w:r>
        <w:rPr>
          <w:spacing w:val="-5"/>
        </w:rPr>
        <w:t> </w:t>
      </w:r>
      <w:r>
        <w:rPr/>
        <w:t>és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petrolkémiai alapú</w:t>
      </w:r>
      <w:r>
        <w:rPr>
          <w:spacing w:val="-6"/>
        </w:rPr>
        <w:t> </w:t>
      </w:r>
      <w:r>
        <w:rPr/>
        <w:t>polimerek</w:t>
      </w:r>
      <w:r>
        <w:rPr>
          <w:spacing w:val="-4"/>
        </w:rPr>
        <w:t> </w:t>
      </w:r>
      <w:r>
        <w:rPr/>
        <w:t>mennyiségének</w:t>
      </w:r>
      <w:r>
        <w:rPr>
          <w:spacing w:val="-4"/>
        </w:rPr>
        <w:t> </w:t>
      </w:r>
      <w:r>
        <w:rPr/>
        <w:t>csökkenése</w:t>
      </w:r>
      <w:r>
        <w:rPr>
          <w:spacing w:val="-4"/>
        </w:rPr>
        <w:t> </w:t>
      </w:r>
      <w:r>
        <w:rPr/>
        <w:t>megkívánja,</w:t>
      </w:r>
      <w:r>
        <w:rPr>
          <w:spacing w:val="-6"/>
        </w:rPr>
        <w:t> </w:t>
      </w:r>
      <w:r>
        <w:rPr/>
        <w:t>hogy</w:t>
      </w:r>
      <w:r>
        <w:rPr>
          <w:spacing w:val="-8"/>
        </w:rPr>
        <w:t> </w:t>
      </w:r>
      <w:r>
        <w:rPr/>
        <w:t>fokozatosan,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egyre</w:t>
      </w:r>
      <w:r>
        <w:rPr>
          <w:spacing w:val="-5"/>
        </w:rPr>
        <w:t> </w:t>
      </w:r>
      <w:r>
        <w:rPr/>
        <w:t>nagyobb hatékonysággal</w:t>
      </w:r>
      <w:r>
        <w:rPr>
          <w:spacing w:val="40"/>
        </w:rPr>
        <w:t> </w:t>
      </w:r>
      <w:r>
        <w:rPr/>
        <w:t>áttérjünk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biodegradálható</w:t>
      </w:r>
      <w:r>
        <w:rPr>
          <w:spacing w:val="40"/>
        </w:rPr>
        <w:t> </w:t>
      </w:r>
      <w:r>
        <w:rPr/>
        <w:t>műanyagok</w:t>
      </w:r>
      <w:r>
        <w:rPr>
          <w:spacing w:val="40"/>
        </w:rPr>
        <w:t> </w:t>
      </w:r>
      <w:r>
        <w:rPr/>
        <w:t>használatára,</w:t>
      </w:r>
      <w:r>
        <w:rPr>
          <w:spacing w:val="40"/>
        </w:rPr>
        <w:t> </w:t>
      </w:r>
      <w:r>
        <w:rPr/>
        <w:t>amelyek</w:t>
      </w:r>
      <w:r>
        <w:rPr>
          <w:spacing w:val="40"/>
        </w:rPr>
        <w:t> </w:t>
      </w:r>
      <w:r>
        <w:rPr/>
        <w:t>fenntartható forrásból</w:t>
      </w:r>
      <w:r>
        <w:rPr>
          <w:spacing w:val="38"/>
        </w:rPr>
        <w:t> </w:t>
      </w:r>
      <w:r>
        <w:rPr/>
        <w:t>származnak.</w:t>
      </w:r>
      <w:r>
        <w:rPr>
          <w:spacing w:val="40"/>
        </w:rPr>
        <w:t> </w:t>
      </w:r>
      <w:r>
        <w:rPr/>
        <w:t>[…]</w:t>
      </w:r>
      <w:r>
        <w:rPr>
          <w:spacing w:val="40"/>
        </w:rPr>
        <w:t> </w:t>
      </w:r>
      <w:r>
        <w:rPr/>
        <w:t>Mivel</w:t>
      </w:r>
      <w:r>
        <w:rPr>
          <w:spacing w:val="38"/>
        </w:rPr>
        <w:t> </w:t>
      </w:r>
      <w:r>
        <w:rPr/>
        <w:t>azonban</w:t>
      </w:r>
      <w:r>
        <w:rPr>
          <w:spacing w:val="37"/>
        </w:rPr>
        <w:t> </w:t>
      </w:r>
      <w:r>
        <w:rPr/>
        <w:t>drágább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feldolgozásuk,</w:t>
      </w:r>
      <w:r>
        <w:rPr>
          <w:spacing w:val="37"/>
        </w:rPr>
        <w:t> </w:t>
      </w:r>
      <w:r>
        <w:rPr/>
        <w:t>mint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hagyományos, kőolajból</w:t>
      </w:r>
      <w:r>
        <w:rPr>
          <w:spacing w:val="-9"/>
        </w:rPr>
        <w:t> </w:t>
      </w:r>
      <w:r>
        <w:rPr/>
        <w:t>előállított</w:t>
      </w:r>
      <w:r>
        <w:rPr>
          <w:spacing w:val="-10"/>
        </w:rPr>
        <w:t> </w:t>
      </w:r>
      <w:r>
        <w:rPr/>
        <w:t>polimereké,</w:t>
      </w:r>
      <w:r>
        <w:rPr>
          <w:spacing w:val="-8"/>
        </w:rPr>
        <w:t> </w:t>
      </w:r>
      <w:r>
        <w:rPr/>
        <w:t>eddig</w:t>
      </w:r>
      <w:r>
        <w:rPr>
          <w:spacing w:val="-11"/>
        </w:rPr>
        <w:t> </w:t>
      </w:r>
      <w:r>
        <w:rPr/>
        <w:t>kevés</w:t>
      </w:r>
      <w:r>
        <w:rPr>
          <w:spacing w:val="-9"/>
        </w:rPr>
        <w:t> </w:t>
      </w:r>
      <w:r>
        <w:rPr/>
        <w:t>sikerrel</w:t>
      </w:r>
      <w:r>
        <w:rPr>
          <w:spacing w:val="-9"/>
        </w:rPr>
        <w:t> </w:t>
      </w:r>
      <w:r>
        <w:rPr/>
        <w:t>szorították</w:t>
      </w:r>
      <w:r>
        <w:rPr>
          <w:spacing w:val="-8"/>
        </w:rPr>
        <w:t> </w:t>
      </w:r>
      <w:r>
        <w:rPr/>
        <w:t>ki</w:t>
      </w:r>
      <w:r>
        <w:rPr>
          <w:spacing w:val="-10"/>
        </w:rPr>
        <w:t> </w:t>
      </w:r>
      <w:r>
        <w:rPr/>
        <w:t>az</w:t>
      </w:r>
      <w:r>
        <w:rPr>
          <w:spacing w:val="-8"/>
        </w:rPr>
        <w:t> </w:t>
      </w:r>
      <w:r>
        <w:rPr/>
        <w:t>utóbbiakat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piacról.</w:t>
      </w:r>
      <w:r>
        <w:rPr>
          <w:spacing w:val="-8"/>
        </w:rPr>
        <w:t> </w:t>
      </w:r>
      <w:r>
        <w:rPr/>
        <w:t>[…] [… f]okozatosan nőtt az igény a tartós fogyasztási cikkek – például elektronikai eszközök burkolatai</w:t>
      </w:r>
      <w:r>
        <w:rPr>
          <w:spacing w:val="-8"/>
        </w:rPr>
        <w:t> </w:t>
      </w:r>
      <w:r>
        <w:rPr/>
        <w:t>[…],</w:t>
      </w:r>
      <w:r>
        <w:rPr>
          <w:spacing w:val="-8"/>
        </w:rPr>
        <w:t> </w:t>
      </w:r>
      <w:r>
        <w:rPr/>
        <w:t>gépjárművek</w:t>
      </w:r>
      <w:r>
        <w:rPr>
          <w:spacing w:val="-8"/>
        </w:rPr>
        <w:t> </w:t>
      </w:r>
      <w:r>
        <w:rPr/>
        <w:t>alkatrészei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biopolimerből</w:t>
      </w:r>
      <w:r>
        <w:rPr>
          <w:spacing w:val="-9"/>
        </w:rPr>
        <w:t> </w:t>
      </w:r>
      <w:r>
        <w:rPr/>
        <w:t>történő</w:t>
      </w:r>
      <w:r>
        <w:rPr>
          <w:spacing w:val="-8"/>
        </w:rPr>
        <w:t> </w:t>
      </w:r>
      <w:r>
        <w:rPr/>
        <w:t>előállítására</w:t>
      </w:r>
      <w:r>
        <w:rPr>
          <w:spacing w:val="-10"/>
        </w:rPr>
        <w:t> </w:t>
      </w:r>
      <w:r>
        <w:rPr/>
        <w:t>is.</w:t>
      </w:r>
      <w:r>
        <w:rPr>
          <w:spacing w:val="-6"/>
        </w:rPr>
        <w:t> </w:t>
      </w:r>
      <w:r>
        <w:rPr/>
        <w:t>[…]</w:t>
      </w:r>
      <w:r>
        <w:rPr>
          <w:spacing w:val="-6"/>
        </w:rPr>
        <w:t> </w:t>
      </w:r>
      <w:r>
        <w:rPr/>
        <w:t>Azonban ezeknél</w:t>
      </w:r>
      <w:r>
        <w:rPr>
          <w:spacing w:val="-5"/>
        </w:rPr>
        <w:t> </w:t>
      </w:r>
      <w:r>
        <w:rPr/>
        <w:t>az</w:t>
      </w:r>
      <w:r>
        <w:rPr>
          <w:spacing w:val="-5"/>
        </w:rPr>
        <w:t> </w:t>
      </w:r>
      <w:r>
        <w:rPr/>
        <w:t>eszközöknél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megfelelő</w:t>
      </w:r>
      <w:r>
        <w:rPr>
          <w:spacing w:val="-6"/>
        </w:rPr>
        <w:t> </w:t>
      </w:r>
      <w:r>
        <w:rPr/>
        <w:t>mechanikai</w:t>
      </w:r>
      <w:r>
        <w:rPr>
          <w:spacing w:val="-6"/>
        </w:rPr>
        <w:t> </w:t>
      </w:r>
      <w:r>
        <w:rPr/>
        <w:t>tulajdonságok,</w:t>
      </w:r>
      <w:r>
        <w:rPr>
          <w:spacing w:val="-6"/>
        </w:rPr>
        <w:t> </w:t>
      </w:r>
      <w:r>
        <w:rPr/>
        <w:t>például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szilárdsági</w:t>
      </w:r>
      <w:r>
        <w:rPr>
          <w:spacing w:val="-5"/>
        </w:rPr>
        <w:t> </w:t>
      </w:r>
      <w:r>
        <w:rPr/>
        <w:t>jellemzők elengedhetetlenek. […] További szempont, hogy a felhasznált adalékanyagok ne módosítsák számottevően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biopolimer</w:t>
      </w:r>
      <w:r>
        <w:rPr>
          <w:spacing w:val="40"/>
        </w:rPr>
        <w:t> </w:t>
      </w:r>
      <w:r>
        <w:rPr/>
        <w:t>eredendően</w:t>
      </w:r>
      <w:r>
        <w:rPr>
          <w:spacing w:val="40"/>
        </w:rPr>
        <w:t> </w:t>
      </w:r>
      <w:r>
        <w:rPr/>
        <w:t>kedvező</w:t>
      </w:r>
      <w:r>
        <w:rPr>
          <w:spacing w:val="40"/>
        </w:rPr>
        <w:t> </w:t>
      </w:r>
      <w:r>
        <w:rPr/>
        <w:t>tulajdonságait.</w:t>
      </w:r>
      <w:r>
        <w:rPr>
          <w:spacing w:val="40"/>
        </w:rPr>
        <w:t> </w:t>
      </w:r>
      <w:r>
        <w:rPr/>
        <w:t>Az</w:t>
      </w:r>
      <w:r>
        <w:rPr>
          <w:spacing w:val="40"/>
        </w:rPr>
        <w:t> </w:t>
      </w:r>
      <w:r>
        <w:rPr/>
        <w:t>új</w:t>
      </w:r>
      <w:r>
        <w:rPr>
          <w:spacing w:val="40"/>
        </w:rPr>
        <w:t> </w:t>
      </w:r>
      <w:r>
        <w:rPr/>
        <w:t>keverékek,</w:t>
      </w:r>
      <w:r>
        <w:rPr>
          <w:spacing w:val="40"/>
        </w:rPr>
        <w:t> </w:t>
      </w:r>
      <w:r>
        <w:rPr/>
        <w:t>illetve</w:t>
      </w:r>
      <w:r>
        <w:rPr>
          <w:spacing w:val="40"/>
        </w:rPr>
        <w:t> </w:t>
      </w:r>
      <w:r>
        <w:rPr/>
        <w:t>kompozitok előállításához szükséges technológiák ne térjenek el [nagy mértékben] a kőolaj</w:t>
      </w:r>
      <w:r>
        <w:rPr>
          <w:spacing w:val="80"/>
        </w:rPr>
        <w:t> </w:t>
      </w:r>
      <w:r>
        <w:rPr/>
        <w:t>alapú műanyagok [gyártási technológiáitól]. Így elkerülhetők a költségigényes fejlesztések és átalakítások</w:t>
      </w:r>
      <w:r>
        <w:rPr>
          <w:spacing w:val="71"/>
        </w:rPr>
        <w:t> </w:t>
      </w:r>
      <w:r>
        <w:rPr/>
        <w:t>(például</w:t>
      </w:r>
      <w:r>
        <w:rPr>
          <w:spacing w:val="77"/>
        </w:rPr>
        <w:t> </w:t>
      </w:r>
      <w:r>
        <w:rPr/>
        <w:t>a</w:t>
      </w:r>
      <w:r>
        <w:rPr>
          <w:spacing w:val="76"/>
        </w:rPr>
        <w:t> </w:t>
      </w:r>
      <w:r>
        <w:rPr/>
        <w:t>gyártósor</w:t>
      </w:r>
      <w:r>
        <w:rPr>
          <w:spacing w:val="76"/>
        </w:rPr>
        <w:t> </w:t>
      </w:r>
      <w:r>
        <w:rPr/>
        <w:t>eszközeinél),</w:t>
      </w:r>
      <w:r>
        <w:rPr>
          <w:spacing w:val="74"/>
        </w:rPr>
        <w:t> </w:t>
      </w:r>
      <w:r>
        <w:rPr/>
        <w:t>amikor</w:t>
      </w:r>
      <w:r>
        <w:rPr>
          <w:spacing w:val="73"/>
        </w:rPr>
        <w:t> </w:t>
      </w:r>
      <w:r>
        <w:rPr/>
        <w:t>egyik</w:t>
      </w:r>
      <w:r>
        <w:rPr>
          <w:spacing w:val="77"/>
        </w:rPr>
        <w:t> </w:t>
      </w:r>
      <w:r>
        <w:rPr/>
        <w:t>anyag</w:t>
      </w:r>
      <w:r>
        <w:rPr>
          <w:spacing w:val="76"/>
        </w:rPr>
        <w:t> </w:t>
      </w:r>
      <w:r>
        <w:rPr/>
        <w:t>gyártásáról</w:t>
      </w:r>
      <w:r>
        <w:rPr>
          <w:spacing w:val="76"/>
        </w:rPr>
        <w:t> </w:t>
      </w:r>
      <w:r>
        <w:rPr>
          <w:spacing w:val="-2"/>
        </w:rPr>
        <w:t>átállunk</w:t>
      </w:r>
    </w:p>
    <w:p>
      <w:pPr>
        <w:pStyle w:val="BodyText"/>
        <w:spacing w:before="2"/>
        <w:ind w:left="116"/>
        <w:jc w:val="both"/>
      </w:pPr>
      <w:r>
        <w:rPr/>
        <w:t>a</w:t>
      </w:r>
      <w:r>
        <w:rPr>
          <w:spacing w:val="-1"/>
        </w:rPr>
        <w:t> </w:t>
      </w:r>
      <w:r>
        <w:rPr>
          <w:spacing w:val="-2"/>
        </w:rPr>
        <w:t>másikéra.</w:t>
      </w:r>
    </w:p>
    <w:p>
      <w:pPr>
        <w:pStyle w:val="BodyText"/>
        <w:spacing w:line="276" w:lineRule="auto" w:before="40"/>
        <w:ind w:left="116" w:right="176" w:firstLine="283"/>
        <w:jc w:val="both"/>
      </w:pPr>
      <w:r>
        <w:rPr/>
        <w:t>[…a]</w:t>
      </w:r>
      <w:r>
        <w:rPr>
          <w:spacing w:val="40"/>
        </w:rPr>
        <w:t> </w:t>
      </w:r>
      <w:r>
        <w:rPr/>
        <w:t>legfontosabb</w:t>
      </w:r>
      <w:r>
        <w:rPr>
          <w:spacing w:val="40"/>
        </w:rPr>
        <w:t> </w:t>
      </w:r>
      <w:r>
        <w:rPr/>
        <w:t>az</w:t>
      </w:r>
      <w:r>
        <w:rPr>
          <w:spacing w:val="40"/>
        </w:rPr>
        <w:t> </w:t>
      </w:r>
      <w:r>
        <w:rPr/>
        <w:t>emberéletek</w:t>
      </w:r>
      <w:r>
        <w:rPr>
          <w:spacing w:val="40"/>
        </w:rPr>
        <w:t> </w:t>
      </w:r>
      <w:r>
        <w:rPr/>
        <w:t>biztonsága</w:t>
      </w:r>
      <w:r>
        <w:rPr>
          <w:spacing w:val="39"/>
        </w:rPr>
        <w:t> </w:t>
      </w:r>
      <w:r>
        <w:rPr/>
        <w:t>érdekében</w:t>
      </w:r>
      <w:r>
        <w:rPr>
          <w:spacing w:val="40"/>
        </w:rPr>
        <w:t> </w:t>
      </w:r>
      <w:r>
        <w:rPr/>
        <w:t>az</w:t>
      </w:r>
      <w:r>
        <w:rPr>
          <w:spacing w:val="40"/>
        </w:rPr>
        <w:t> </w:t>
      </w:r>
      <w:r>
        <w:rPr/>
        <w:t>éghetőség mérséklése.</w:t>
      </w:r>
      <w:r>
        <w:rPr>
          <w:spacing w:val="40"/>
        </w:rPr>
        <w:t> </w:t>
      </w:r>
      <w:r>
        <w:rPr/>
        <w:t>[…] Az</w:t>
      </w:r>
      <w:r>
        <w:rPr>
          <w:spacing w:val="23"/>
        </w:rPr>
        <w:t>  </w:t>
      </w:r>
      <w:r>
        <w:rPr/>
        <w:t>égésgátló</w:t>
      </w:r>
      <w:r>
        <w:rPr>
          <w:spacing w:val="25"/>
        </w:rPr>
        <w:t>  </w:t>
      </w:r>
      <w:r>
        <w:rPr/>
        <w:t>anyagok</w:t>
      </w:r>
      <w:r>
        <w:rPr>
          <w:spacing w:val="26"/>
        </w:rPr>
        <w:t>  </w:t>
      </w:r>
      <w:r>
        <w:rPr/>
        <w:t>használatával</w:t>
      </w:r>
      <w:r>
        <w:rPr>
          <w:spacing w:val="25"/>
        </w:rPr>
        <w:t>  </w:t>
      </w:r>
      <w:r>
        <w:rPr/>
        <w:t>késleltetni</w:t>
      </w:r>
      <w:r>
        <w:rPr>
          <w:spacing w:val="25"/>
        </w:rPr>
        <w:t>  </w:t>
      </w:r>
      <w:r>
        <w:rPr/>
        <w:t>tudjuk</w:t>
      </w:r>
      <w:r>
        <w:rPr>
          <w:spacing w:val="25"/>
        </w:rPr>
        <w:t>  </w:t>
      </w:r>
      <w:r>
        <w:rPr/>
        <w:t>a</w:t>
      </w:r>
      <w:r>
        <w:rPr>
          <w:spacing w:val="25"/>
        </w:rPr>
        <w:t>  </w:t>
      </w:r>
      <w:r>
        <w:rPr/>
        <w:t>műanyagok</w:t>
      </w:r>
      <w:r>
        <w:rPr>
          <w:spacing w:val="80"/>
          <w:w w:val="150"/>
        </w:rPr>
        <w:t> </w:t>
      </w:r>
      <w:r>
        <w:rPr>
          <w:spacing w:val="-2"/>
        </w:rPr>
        <w:t>meggyulladását,</w:t>
      </w:r>
    </w:p>
    <w:p>
      <w:pPr>
        <w:spacing w:after="0" w:line="276" w:lineRule="auto"/>
        <w:jc w:val="both"/>
        <w:sectPr>
          <w:pgSz w:w="11910" w:h="16840"/>
          <w:pgMar w:header="792" w:footer="1135" w:top="1320" w:bottom="1320" w:left="1300" w:right="1240"/>
        </w:sectPr>
      </w:pPr>
    </w:p>
    <w:p>
      <w:pPr>
        <w:pStyle w:val="BodyText"/>
        <w:spacing w:line="276" w:lineRule="auto" w:before="73"/>
        <w:ind w:left="116" w:right="178"/>
        <w:jc w:val="both"/>
      </w:pPr>
      <w:r>
        <w:rPr/>
        <w:t>mérsékelhetjük az égés során kibocsátott hő mennyiségét, és lelassíthatjuk a lángterjedés sebességét.</w:t>
      </w:r>
      <w:r>
        <w:rPr>
          <w:spacing w:val="-15"/>
        </w:rPr>
        <w:t> </w:t>
      </w:r>
      <w:r>
        <w:rPr/>
        <w:t>Az</w:t>
      </w:r>
      <w:r>
        <w:rPr>
          <w:spacing w:val="-15"/>
        </w:rPr>
        <w:t> </w:t>
      </w:r>
      <w:r>
        <w:rPr/>
        <w:t>égési</w:t>
      </w:r>
      <w:r>
        <w:rPr>
          <w:spacing w:val="-15"/>
        </w:rPr>
        <w:t> </w:t>
      </w:r>
      <w:r>
        <w:rPr/>
        <w:t>folyamatot</w:t>
      </w:r>
      <w:r>
        <w:rPr>
          <w:spacing w:val="-15"/>
        </w:rPr>
        <w:t> </w:t>
      </w:r>
      <w:r>
        <w:rPr/>
        <w:t>teljesen</w:t>
      </w:r>
      <w:r>
        <w:rPr>
          <w:spacing w:val="-15"/>
        </w:rPr>
        <w:t> </w:t>
      </w:r>
      <w:r>
        <w:rPr/>
        <w:t>meggátolni</w:t>
      </w:r>
      <w:r>
        <w:rPr>
          <w:spacing w:val="-15"/>
        </w:rPr>
        <w:t> </w:t>
      </w:r>
      <w:r>
        <w:rPr/>
        <w:t>nem</w:t>
      </w:r>
      <w:r>
        <w:rPr>
          <w:spacing w:val="-15"/>
        </w:rPr>
        <w:t> </w:t>
      </w:r>
      <w:r>
        <w:rPr/>
        <w:t>tudjuk,</w:t>
      </w:r>
      <w:r>
        <w:rPr>
          <w:spacing w:val="-15"/>
        </w:rPr>
        <w:t> </w:t>
      </w:r>
      <w:r>
        <w:rPr/>
        <w:t>különben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hulladékégetőkben sem lehetne megsemmisíteni a műanyagokat, de időben elnyújthatjuk a hőleadást, késleltetve ezzel az égési folyamatot. Az […], égetés során keletkező gázok mérgezőek lehetnek, veszélyeztetve az élőlényeket, szennyezve a környezetet. Az égésgátlás célja ezért a füstgáz mennyiségének, valamint toxicitásának mérséklése is. […]</w:t>
      </w:r>
    </w:p>
    <w:p>
      <w:pPr>
        <w:pStyle w:val="BodyText"/>
        <w:spacing w:line="276" w:lineRule="auto" w:before="2"/>
        <w:ind w:left="116" w:right="176" w:firstLine="283"/>
        <w:jc w:val="both"/>
      </w:pPr>
      <w:r>
        <w:rPr/>
        <w:t>A </w:t>
      </w:r>
      <w:r>
        <w:rPr>
          <w:i/>
        </w:rPr>
        <w:t>szenes habréteget képző égésgátlók </w:t>
      </w:r>
      <w:r>
        <w:rPr/>
        <w:t>többnyire három [összetevőből] állnak: savforrásból […], szenesedő […], illetve gázképző komponensből […]. A három komponens egymást segítve</w:t>
      </w:r>
      <w:r>
        <w:rPr>
          <w:spacing w:val="-2"/>
        </w:rPr>
        <w:t> </w:t>
      </w:r>
      <w:r>
        <w:rPr/>
        <w:t>fejti</w:t>
      </w:r>
      <w:r>
        <w:rPr>
          <w:spacing w:val="-1"/>
        </w:rPr>
        <w:t> </w:t>
      </w:r>
      <w:r>
        <w:rPr/>
        <w:t>ki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hatását.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gázképző</w:t>
      </w:r>
      <w:r>
        <w:rPr>
          <w:spacing w:val="-1"/>
        </w:rPr>
        <w:t> </w:t>
      </w:r>
      <w:r>
        <w:rPr/>
        <w:t>komponens</w:t>
      </w:r>
      <w:r>
        <w:rPr>
          <w:spacing w:val="-2"/>
        </w:rPr>
        <w:t> </w:t>
      </w:r>
      <w:r>
        <w:rPr/>
        <w:t>felfújja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rendszert,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szenesedő</w:t>
      </w:r>
      <w:r>
        <w:rPr>
          <w:spacing w:val="-1"/>
        </w:rPr>
        <w:t> </w:t>
      </w:r>
      <w:r>
        <w:rPr/>
        <w:t>réteg</w:t>
      </w:r>
      <w:r>
        <w:rPr>
          <w:spacing w:val="-4"/>
        </w:rPr>
        <w:t> </w:t>
      </w:r>
      <w:r>
        <w:rPr/>
        <w:t>elzárja a polimert a hőtől és az oxigéntől, a keletkező szervetlen sav pedig dehidratálja a szénforrást, elősegítve ezzel a kokszosodást. […]</w:t>
      </w:r>
    </w:p>
    <w:p>
      <w:pPr>
        <w:pStyle w:val="BodyText"/>
        <w:spacing w:line="276" w:lineRule="auto"/>
        <w:ind w:left="116" w:right="174" w:firstLine="283"/>
        <w:jc w:val="both"/>
      </w:pPr>
      <w:r>
        <w:rPr/>
        <w:t>[A másik égésgátló módszer a </w:t>
      </w:r>
      <w:r>
        <w:rPr>
          <w:i/>
        </w:rPr>
        <w:t>mikrokapszulázás</w:t>
      </w:r>
      <w:r>
        <w:rPr/>
        <w:t>.] A mikrokapszulázás során [egy] szilárd, folyékony vagy gáz-halmazállapotú anyagot egy másik anyaggal bevonunk [(héj)], annak érdekében,</w:t>
      </w:r>
      <w:r>
        <w:rPr>
          <w:spacing w:val="-12"/>
        </w:rPr>
        <w:t> </w:t>
      </w:r>
      <w:r>
        <w:rPr/>
        <w:t>hogy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belső</w:t>
      </w:r>
      <w:r>
        <w:rPr>
          <w:spacing w:val="-11"/>
        </w:rPr>
        <w:t> </w:t>
      </w:r>
      <w:r>
        <w:rPr/>
        <w:t>részt</w:t>
      </w:r>
      <w:r>
        <w:rPr>
          <w:spacing w:val="-10"/>
        </w:rPr>
        <w:t> </w:t>
      </w:r>
      <w:r>
        <w:rPr/>
        <w:t>[(mag)]</w:t>
      </w:r>
      <w:r>
        <w:rPr>
          <w:spacing w:val="-10"/>
        </w:rPr>
        <w:t> </w:t>
      </w:r>
      <w:r>
        <w:rPr/>
        <w:t>elhatároljuk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környezettől.</w:t>
      </w:r>
      <w:r>
        <w:rPr>
          <w:spacing w:val="-10"/>
        </w:rPr>
        <w:t> </w:t>
      </w:r>
      <w:r>
        <w:rPr/>
        <w:t>[…]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bevonatok</w:t>
      </w:r>
      <w:r>
        <w:rPr>
          <w:spacing w:val="-12"/>
        </w:rPr>
        <w:t> </w:t>
      </w:r>
      <w:r>
        <w:rPr/>
        <w:t>szerepe</w:t>
      </w:r>
      <w:r>
        <w:rPr>
          <w:spacing w:val="-11"/>
        </w:rPr>
        <w:t> </w:t>
      </w:r>
      <w:r>
        <w:rPr/>
        <w:t>az, hogy megfelelő helyen és időben szabadítsák fel a bennük lévő magot képező aktív anyagot. […] Az epoxigyantákat széleskörűen alkalmazzák bevonószerként, de alkalmazhatnak többek között keményítőt, zselatint, cellulózt, szintetikus polimereket, grafitot, agyagot vagy akár üveget is. […]”</w:t>
      </w:r>
    </w:p>
    <w:p>
      <w:pPr>
        <w:spacing w:before="2"/>
        <w:ind w:left="116" w:right="0" w:firstLine="0"/>
        <w:jc w:val="left"/>
        <w:rPr>
          <w:i/>
          <w:sz w:val="20"/>
        </w:rPr>
      </w:pPr>
      <w:r>
        <w:rPr>
          <w:i/>
          <w:sz w:val="20"/>
        </w:rPr>
        <w:t>A feladat bázisszövege az eredeti forrásszöveg módosításával (rövidítésével, nyelvtani egyszerűsítésével), de az eredeti szöveg integritásának megtartása mellett jött létre.</w:t>
      </w:r>
    </w:p>
    <w:p>
      <w:pPr>
        <w:spacing w:before="0"/>
        <w:ind w:left="116" w:right="0" w:firstLine="0"/>
        <w:jc w:val="left"/>
        <w:rPr>
          <w:i/>
          <w:sz w:val="20"/>
        </w:rPr>
      </w:pPr>
      <w:r>
        <w:rPr>
          <w:i/>
          <w:sz w:val="20"/>
        </w:rPr>
        <w:t>Az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eredeti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szöveg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forrása: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https://greendex.hu/biopolimerek-alkalmazasa-tartos-fogyasztasi-cikkek-gyartasara/ Utolsó letöltés dátuma: 2022.07.31.</w:t>
      </w:r>
    </w:p>
    <w:p>
      <w:pPr>
        <w:pStyle w:val="BodyText"/>
        <w:spacing w:before="7"/>
        <w:rPr>
          <w:i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477" w:val="left" w:leader="none"/>
        </w:tabs>
        <w:spacing w:line="240" w:lineRule="auto" w:before="0" w:after="0"/>
        <w:ind w:left="476" w:right="0" w:hanging="361"/>
        <w:jc w:val="left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előnyökkel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rendelkeznek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biopolimerek?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Írjon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három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konkrét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példát!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0"/>
          <w:numId w:val="5"/>
        </w:numPr>
        <w:tabs>
          <w:tab w:pos="477" w:val="left" w:leader="none"/>
        </w:tabs>
        <w:spacing w:line="276" w:lineRule="auto" w:before="0" w:after="0"/>
        <w:ind w:left="476" w:right="173" w:hanging="360"/>
        <w:jc w:val="left"/>
        <w:rPr>
          <w:b/>
          <w:sz w:val="24"/>
        </w:rPr>
      </w:pPr>
      <w:r>
        <w:rPr>
          <w:b/>
          <w:sz w:val="24"/>
        </w:rPr>
        <w:t>Válasszon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szövegben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említett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műanyagok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közül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kettőt,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és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rajzolja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fel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az előállításukhoz szükséges monomerek konstitúcióját!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0"/>
          <w:numId w:val="5"/>
        </w:numPr>
        <w:tabs>
          <w:tab w:pos="477" w:val="left" w:leader="none"/>
        </w:tabs>
        <w:spacing w:line="240" w:lineRule="auto" w:before="0" w:after="0"/>
        <w:ind w:left="476" w:right="0" w:hanging="361"/>
        <w:jc w:val="left"/>
        <w:rPr>
          <w:b/>
          <w:sz w:val="24"/>
        </w:rPr>
      </w:pPr>
      <w:r>
        <w:rPr>
          <w:b/>
          <w:sz w:val="24"/>
        </w:rPr>
        <w:t>Nevezze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meg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PLA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funkciós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csoportját!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ListParagraph"/>
        <w:numPr>
          <w:ilvl w:val="0"/>
          <w:numId w:val="5"/>
        </w:numPr>
        <w:tabs>
          <w:tab w:pos="477" w:val="left" w:leader="none"/>
        </w:tabs>
        <w:spacing w:line="240" w:lineRule="auto" w:before="0" w:after="0"/>
        <w:ind w:left="476" w:right="0" w:hanging="361"/>
        <w:jc w:val="left"/>
        <w:rPr>
          <w:b/>
          <w:sz w:val="24"/>
        </w:rPr>
      </w:pPr>
      <w:r>
        <w:rPr>
          <w:b/>
          <w:sz w:val="24"/>
        </w:rPr>
        <w:t>Jellemzően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használják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biopolimereket?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Írjon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egy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konkrét</w:t>
      </w:r>
      <w:r>
        <w:rPr>
          <w:b/>
          <w:spacing w:val="-2"/>
          <w:sz w:val="24"/>
        </w:rPr>
        <w:t> példát!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ListParagraph"/>
        <w:numPr>
          <w:ilvl w:val="0"/>
          <w:numId w:val="5"/>
        </w:numPr>
        <w:tabs>
          <w:tab w:pos="477" w:val="left" w:leader="none"/>
        </w:tabs>
        <w:spacing w:line="276" w:lineRule="auto" w:before="0" w:after="0"/>
        <w:ind w:left="476" w:right="185" w:hanging="360"/>
        <w:jc w:val="left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problémákat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kell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megoldani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ahhoz,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hogy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biopolimereket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autóalkatrészek gyártására is használni tudják? Írjon három konkrét példát!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792" w:footer="1135" w:top="1320" w:bottom="1320" w:left="1300" w:right="1240"/>
        </w:sectPr>
      </w:pPr>
    </w:p>
    <w:p>
      <w:pPr>
        <w:pStyle w:val="BodyText"/>
        <w:rPr>
          <w:b/>
          <w:sz w:val="13"/>
        </w:rPr>
      </w:pPr>
    </w:p>
    <w:p>
      <w:pPr>
        <w:pStyle w:val="ListParagraph"/>
        <w:numPr>
          <w:ilvl w:val="0"/>
          <w:numId w:val="5"/>
        </w:numPr>
        <w:tabs>
          <w:tab w:pos="475" w:val="left" w:leader="none"/>
        </w:tabs>
        <w:spacing w:line="276" w:lineRule="auto" w:before="90" w:after="0"/>
        <w:ind w:left="474" w:right="172" w:hanging="358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szenes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habréteget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képző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égésgátlókban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általában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foszfor(V)-oxidot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használnak.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Írja fel a vegyülettel lejátszódó reakció egyenletét!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pStyle w:val="ListParagraph"/>
        <w:numPr>
          <w:ilvl w:val="0"/>
          <w:numId w:val="5"/>
        </w:numPr>
        <w:tabs>
          <w:tab w:pos="477" w:val="left" w:leader="none"/>
        </w:tabs>
        <w:spacing w:line="276" w:lineRule="auto" w:before="0" w:after="0"/>
        <w:ind w:left="476" w:right="174" w:hanging="360"/>
        <w:jc w:val="left"/>
        <w:rPr>
          <w:b/>
          <w:sz w:val="24"/>
        </w:rPr>
      </w:pPr>
      <w:r>
        <w:rPr>
          <w:b/>
          <w:sz w:val="24"/>
        </w:rPr>
        <w:t>Igaz-e, hogy a mikrokapszulázás során</w:t>
      </w:r>
      <w:r>
        <w:rPr>
          <w:b/>
          <w:sz w:val="24"/>
        </w:rPr>
        <w:t> kialakított héj gátolja az égésgátló anyagok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vízben való oldódását? Válaszát indokolja!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  <w:r>
        <w:rPr/>
        <w:pict>
          <v:group style="position:absolute;margin-left:438.670013pt;margin-top:11.508941pt;width:85.95pt;height:29.05pt;mso-position-horizontal-relative:page;mso-position-vertical-relative:paragraph;z-index:-15727104;mso-wrap-distance-left:0;mso-wrap-distance-right:0" id="docshapegroup19" coordorigin="8773,230" coordsize="1719,581">
            <v:rect style="position:absolute;left:9640;top:244;width:836;height:552" id="docshape20" filled="true" fillcolor="#d9d9d9" stroked="false">
              <v:fill type="solid"/>
            </v:rect>
            <v:shape style="position:absolute;left:9626;top:230;width:867;height:581" id="docshape21" coordorigin="9626,230" coordsize="867,581" path="m10492,230l10478,230,10478,245,10478,797,9640,797,9640,245,10478,245,10478,230,9640,230,9626,230,9626,245,9626,797,9626,811,9640,811,10478,811,10492,811,10492,797,10492,245,10492,230xe" filled="true" fillcolor="#000000" stroked="false">
              <v:path arrowok="t"/>
              <v:fill type="solid"/>
            </v:shape>
            <v:shape style="position:absolute;left:8780;top:237;width:853;height:567" type="#_x0000_t202" id="docshape22" filled="true" fillcolor="#d9d9d9" stroked="true" strokeweight=".72pt" strokecolor="#000000">
              <v:textbox inset="0,0,0,0">
                <w:txbxContent>
                  <w:p>
                    <w:pPr>
                      <w:spacing w:before="131"/>
                      <w:ind w:left="124" w:right="0" w:firstLine="0"/>
                      <w:jc w:val="left"/>
                      <w:rPr>
                        <w:i/>
                        <w:color w:val="000000"/>
                        <w:sz w:val="24"/>
                      </w:rPr>
                    </w:pPr>
                    <w:r>
                      <w:rPr>
                        <w:i/>
                        <w:color w:val="000000"/>
                        <w:sz w:val="24"/>
                      </w:rPr>
                      <w:t>9</w:t>
                    </w:r>
                    <w:r>
                      <w:rPr>
                        <w:i/>
                        <w:color w:val="000000"/>
                        <w:spacing w:val="-10"/>
                        <w:sz w:val="24"/>
                      </w:rPr>
                      <w:t> </w:t>
                    </w:r>
                    <w:r>
                      <w:rPr>
                        <w:i/>
                        <w:color w:val="000000"/>
                        <w:spacing w:val="-4"/>
                        <w:sz w:val="24"/>
                      </w:rPr>
                      <w:t>pont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/>
          <w:sz w:val="31"/>
        </w:rPr>
      </w:pPr>
    </w:p>
    <w:p>
      <w:pPr>
        <w:pStyle w:val="Heading1"/>
        <w:numPr>
          <w:ilvl w:val="1"/>
          <w:numId w:val="1"/>
        </w:numPr>
        <w:tabs>
          <w:tab w:pos="3669" w:val="left" w:leader="none"/>
        </w:tabs>
        <w:spacing w:line="240" w:lineRule="auto" w:before="0" w:after="0"/>
        <w:ind w:left="3668" w:right="0" w:hanging="281"/>
        <w:jc w:val="left"/>
      </w:pPr>
      <w:r>
        <w:rPr/>
        <w:t>Egyszerű</w:t>
      </w:r>
      <w:r>
        <w:rPr>
          <w:spacing w:val="-7"/>
        </w:rPr>
        <w:t> </w:t>
      </w:r>
      <w:r>
        <w:rPr>
          <w:spacing w:val="-2"/>
        </w:rPr>
        <w:t>választás</w:t>
      </w:r>
    </w:p>
    <w:p>
      <w:pPr>
        <w:pStyle w:val="BodyText"/>
        <w:spacing w:before="3"/>
        <w:rPr>
          <w:b/>
          <w:sz w:val="28"/>
        </w:rPr>
      </w:pPr>
    </w:p>
    <w:p>
      <w:pPr>
        <w:spacing w:before="0"/>
        <w:ind w:left="11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oldalán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található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üres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2"/>
          <w:sz w:val="24"/>
        </w:rPr>
        <w:t>négyzetbe!</w:t>
      </w:r>
    </w:p>
    <w:p>
      <w:pPr>
        <w:pStyle w:val="BodyText"/>
        <w:spacing w:before="8"/>
        <w:rPr>
          <w:b/>
          <w:i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43" w:val="left" w:leader="none"/>
          <w:tab w:pos="544" w:val="left" w:leader="none"/>
        </w:tabs>
        <w:spacing w:line="240" w:lineRule="auto" w:before="1" w:after="0"/>
        <w:ind w:left="543" w:right="0" w:hanging="428"/>
        <w:jc w:val="left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tartalmazza az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atomokat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méretük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növekvő</w:t>
      </w:r>
      <w:r>
        <w:rPr>
          <w:b/>
          <w:spacing w:val="-2"/>
          <w:sz w:val="24"/>
        </w:rPr>
        <w:t> sorrendjében?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40" w:lineRule="auto" w:before="0" w:after="0"/>
        <w:ind w:left="855" w:right="0" w:hanging="313"/>
        <w:jc w:val="left"/>
        <w:rPr>
          <w:sz w:val="24"/>
        </w:rPr>
      </w:pPr>
      <w:r>
        <w:rPr>
          <w:sz w:val="24"/>
        </w:rPr>
        <w:t>N,</w:t>
      </w:r>
      <w:r>
        <w:rPr>
          <w:spacing w:val="-4"/>
          <w:sz w:val="24"/>
        </w:rPr>
        <w:t> </w:t>
      </w:r>
      <w:r>
        <w:rPr>
          <w:sz w:val="24"/>
        </w:rPr>
        <w:t>O,</w:t>
      </w:r>
      <w:r>
        <w:rPr>
          <w:spacing w:val="-1"/>
          <w:sz w:val="24"/>
        </w:rPr>
        <w:t> </w:t>
      </w:r>
      <w:r>
        <w:rPr>
          <w:sz w:val="24"/>
        </w:rPr>
        <w:t>F,</w:t>
      </w:r>
      <w:r>
        <w:rPr>
          <w:spacing w:val="-3"/>
          <w:sz w:val="24"/>
        </w:rPr>
        <w:t> </w:t>
      </w:r>
      <w:r>
        <w:rPr>
          <w:sz w:val="24"/>
        </w:rPr>
        <w:t>Na,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Mg</w:t>
      </w:r>
    </w:p>
    <w:p>
      <w:pPr>
        <w:pStyle w:val="ListParagraph"/>
        <w:numPr>
          <w:ilvl w:val="1"/>
          <w:numId w:val="6"/>
        </w:numPr>
        <w:tabs>
          <w:tab w:pos="844" w:val="left" w:leader="none"/>
        </w:tabs>
        <w:spacing w:line="240" w:lineRule="auto" w:before="0" w:after="0"/>
        <w:ind w:left="843" w:right="0" w:hanging="301"/>
        <w:jc w:val="left"/>
        <w:rPr>
          <w:sz w:val="24"/>
        </w:rPr>
      </w:pPr>
      <w:r>
        <w:rPr>
          <w:sz w:val="24"/>
        </w:rPr>
        <w:t>N,</w:t>
      </w:r>
      <w:r>
        <w:rPr>
          <w:spacing w:val="-3"/>
          <w:sz w:val="24"/>
        </w:rPr>
        <w:t> </w:t>
      </w:r>
      <w:r>
        <w:rPr>
          <w:sz w:val="24"/>
        </w:rPr>
        <w:t>O,</w:t>
      </w:r>
      <w:r>
        <w:rPr>
          <w:spacing w:val="-3"/>
          <w:sz w:val="24"/>
        </w:rPr>
        <w:t> </w:t>
      </w:r>
      <w:r>
        <w:rPr>
          <w:sz w:val="24"/>
        </w:rPr>
        <w:t>F,</w:t>
      </w:r>
      <w:r>
        <w:rPr>
          <w:spacing w:val="-3"/>
          <w:sz w:val="24"/>
        </w:rPr>
        <w:t> </w:t>
      </w:r>
      <w:r>
        <w:rPr>
          <w:sz w:val="24"/>
        </w:rPr>
        <w:t>Mg,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40" w:lineRule="auto" w:before="0" w:after="0"/>
        <w:ind w:left="855" w:right="0" w:hanging="313"/>
        <w:jc w:val="left"/>
        <w:rPr>
          <w:sz w:val="24"/>
        </w:rPr>
      </w:pPr>
      <w:r>
        <w:rPr/>
        <w:pict>
          <v:rect style="position:absolute;margin-left:486.299988pt;margin-top:14.083134pt;width:28.35pt;height:28.35pt;mso-position-horizontal-relative:page;mso-position-vertical-relative:paragraph;z-index:15730688" id="docshape23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F,</w:t>
      </w:r>
      <w:r>
        <w:rPr>
          <w:spacing w:val="-3"/>
          <w:sz w:val="24"/>
        </w:rPr>
        <w:t> </w:t>
      </w:r>
      <w:r>
        <w:rPr>
          <w:sz w:val="24"/>
        </w:rPr>
        <w:t>O,</w:t>
      </w:r>
      <w:r>
        <w:rPr>
          <w:spacing w:val="-2"/>
          <w:sz w:val="24"/>
        </w:rPr>
        <w:t> </w:t>
      </w:r>
      <w:r>
        <w:rPr>
          <w:sz w:val="24"/>
        </w:rPr>
        <w:t>N,</w:t>
      </w:r>
      <w:r>
        <w:rPr>
          <w:spacing w:val="-4"/>
          <w:sz w:val="24"/>
        </w:rPr>
        <w:t> </w:t>
      </w:r>
      <w:r>
        <w:rPr>
          <w:sz w:val="24"/>
        </w:rPr>
        <w:t>Mg,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40" w:lineRule="auto" w:before="0" w:after="0"/>
        <w:ind w:left="855" w:right="0" w:hanging="313"/>
        <w:jc w:val="left"/>
        <w:rPr>
          <w:sz w:val="24"/>
        </w:rPr>
      </w:pPr>
      <w:r>
        <w:rPr>
          <w:sz w:val="24"/>
        </w:rPr>
        <w:t>F,</w:t>
      </w:r>
      <w:r>
        <w:rPr>
          <w:spacing w:val="-3"/>
          <w:sz w:val="24"/>
        </w:rPr>
        <w:t> </w:t>
      </w:r>
      <w:r>
        <w:rPr>
          <w:sz w:val="24"/>
        </w:rPr>
        <w:t>O,</w:t>
      </w:r>
      <w:r>
        <w:rPr>
          <w:spacing w:val="-2"/>
          <w:sz w:val="24"/>
        </w:rPr>
        <w:t> </w:t>
      </w:r>
      <w:r>
        <w:rPr>
          <w:sz w:val="24"/>
        </w:rPr>
        <w:t>N,</w:t>
      </w:r>
      <w:r>
        <w:rPr>
          <w:spacing w:val="-3"/>
          <w:sz w:val="24"/>
        </w:rPr>
        <w:t> </w:t>
      </w:r>
      <w:r>
        <w:rPr>
          <w:sz w:val="24"/>
        </w:rPr>
        <w:t>Na,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Mg</w:t>
      </w:r>
    </w:p>
    <w:p>
      <w:pPr>
        <w:pStyle w:val="ListParagraph"/>
        <w:numPr>
          <w:ilvl w:val="1"/>
          <w:numId w:val="6"/>
        </w:numPr>
        <w:tabs>
          <w:tab w:pos="844" w:val="left" w:leader="none"/>
        </w:tabs>
        <w:spacing w:line="240" w:lineRule="auto" w:before="0" w:after="0"/>
        <w:ind w:left="843" w:right="0" w:hanging="301"/>
        <w:jc w:val="left"/>
        <w:rPr>
          <w:sz w:val="24"/>
        </w:rPr>
      </w:pPr>
      <w:r>
        <w:rPr>
          <w:sz w:val="24"/>
        </w:rPr>
        <w:t>Mg,</w:t>
      </w:r>
      <w:r>
        <w:rPr>
          <w:spacing w:val="-4"/>
          <w:sz w:val="24"/>
        </w:rPr>
        <w:t> </w:t>
      </w:r>
      <w:r>
        <w:rPr>
          <w:sz w:val="24"/>
        </w:rPr>
        <w:t>Na,</w:t>
      </w:r>
      <w:r>
        <w:rPr>
          <w:spacing w:val="-3"/>
          <w:sz w:val="24"/>
        </w:rPr>
        <w:t> </w:t>
      </w:r>
      <w:r>
        <w:rPr>
          <w:sz w:val="24"/>
        </w:rPr>
        <w:t>F,</w:t>
      </w:r>
      <w:r>
        <w:rPr>
          <w:spacing w:val="-4"/>
          <w:sz w:val="24"/>
        </w:rPr>
        <w:t> </w:t>
      </w:r>
      <w:r>
        <w:rPr>
          <w:sz w:val="24"/>
        </w:rPr>
        <w:t>O,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N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543" w:val="left" w:leader="none"/>
          <w:tab w:pos="544" w:val="left" w:leader="none"/>
        </w:tabs>
        <w:spacing w:line="240" w:lineRule="auto" w:before="0" w:after="0"/>
        <w:ind w:left="543" w:right="0" w:hanging="428"/>
        <w:jc w:val="left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tartalmazza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molekulákat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kötésszögeik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növekvő</w:t>
      </w:r>
      <w:r>
        <w:rPr>
          <w:b/>
          <w:spacing w:val="-2"/>
          <w:sz w:val="24"/>
        </w:rPr>
        <w:t> sorrendjében?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77" w:lineRule="exact" w:before="0" w:after="0"/>
        <w:ind w:left="855" w:right="0" w:hanging="313"/>
        <w:jc w:val="left"/>
        <w:rPr>
          <w:sz w:val="16"/>
        </w:rPr>
      </w:pP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S,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O,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SO</w:t>
      </w:r>
      <w:r>
        <w:rPr>
          <w:sz w:val="16"/>
        </w:rPr>
        <w:t>2</w:t>
      </w:r>
      <w:r>
        <w:rPr>
          <w:position w:val="2"/>
          <w:sz w:val="24"/>
        </w:rPr>
        <w:t>,</w:t>
      </w:r>
      <w:r>
        <w:rPr>
          <w:spacing w:val="-6"/>
          <w:position w:val="2"/>
          <w:sz w:val="24"/>
        </w:rPr>
        <w:t> </w:t>
      </w:r>
      <w:r>
        <w:rPr>
          <w:spacing w:val="-5"/>
          <w:position w:val="2"/>
          <w:sz w:val="24"/>
        </w:rPr>
        <w:t>CO</w:t>
      </w:r>
      <w:r>
        <w:rPr>
          <w:spacing w:val="-5"/>
          <w:sz w:val="16"/>
        </w:rPr>
        <w:t>2</w:t>
      </w:r>
    </w:p>
    <w:p>
      <w:pPr>
        <w:pStyle w:val="ListParagraph"/>
        <w:numPr>
          <w:ilvl w:val="1"/>
          <w:numId w:val="6"/>
        </w:numPr>
        <w:tabs>
          <w:tab w:pos="844" w:val="left" w:leader="none"/>
        </w:tabs>
        <w:spacing w:line="276" w:lineRule="exact" w:before="0" w:after="0"/>
        <w:ind w:left="843" w:right="0" w:hanging="301"/>
        <w:jc w:val="left"/>
        <w:rPr>
          <w:sz w:val="16"/>
        </w:rPr>
      </w:pPr>
      <w:r>
        <w:rPr>
          <w:position w:val="2"/>
          <w:sz w:val="24"/>
        </w:rPr>
        <w:t>SO</w:t>
      </w:r>
      <w:r>
        <w:rPr>
          <w:sz w:val="16"/>
        </w:rPr>
        <w:t>2</w:t>
      </w:r>
      <w:r>
        <w:rPr>
          <w:position w:val="2"/>
          <w:sz w:val="24"/>
        </w:rPr>
        <w:t>,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O,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S,</w:t>
      </w:r>
      <w:r>
        <w:rPr>
          <w:spacing w:val="-5"/>
          <w:position w:val="2"/>
          <w:sz w:val="24"/>
        </w:rPr>
        <w:t> CO</w:t>
      </w:r>
      <w:r>
        <w:rPr>
          <w:spacing w:val="-5"/>
          <w:sz w:val="16"/>
        </w:rPr>
        <w:t>2</w:t>
      </w: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75" w:lineRule="exact" w:before="0" w:after="0"/>
        <w:ind w:left="855" w:right="0" w:hanging="313"/>
        <w:jc w:val="left"/>
        <w:rPr>
          <w:sz w:val="16"/>
        </w:rPr>
      </w:pP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S,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O,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position w:val="2"/>
          <w:sz w:val="24"/>
        </w:rPr>
        <w:t>,</w:t>
      </w:r>
      <w:r>
        <w:rPr>
          <w:spacing w:val="-6"/>
          <w:position w:val="2"/>
          <w:sz w:val="24"/>
        </w:rPr>
        <w:t> </w:t>
      </w:r>
      <w:r>
        <w:rPr>
          <w:spacing w:val="-5"/>
          <w:position w:val="2"/>
          <w:sz w:val="24"/>
        </w:rPr>
        <w:t>SO</w:t>
      </w:r>
      <w:r>
        <w:rPr>
          <w:spacing w:val="-5"/>
          <w:sz w:val="16"/>
        </w:rPr>
        <w:t>2</w:t>
      </w: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75" w:lineRule="exact" w:before="0" w:after="0"/>
        <w:ind w:left="855" w:right="0" w:hanging="313"/>
        <w:jc w:val="left"/>
        <w:rPr>
          <w:sz w:val="16"/>
        </w:rPr>
      </w:pPr>
      <w:r>
        <w:rPr/>
        <w:pict>
          <v:rect style="position:absolute;margin-left:486.299988pt;margin-top:.686317pt;width:28.35pt;height:28.35pt;mso-position-horizontal-relative:page;mso-position-vertical-relative:paragraph;z-index:15731200" id="docshape24" filled="false" stroked="true" strokeweight=".75pt" strokecolor="#000000">
            <v:stroke dashstyle="solid"/>
            <w10:wrap type="none"/>
          </v:rect>
        </w:pic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O,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SO</w:t>
      </w:r>
      <w:r>
        <w:rPr>
          <w:sz w:val="16"/>
        </w:rPr>
        <w:t>2</w:t>
      </w:r>
      <w:r>
        <w:rPr>
          <w:position w:val="2"/>
          <w:sz w:val="24"/>
        </w:rPr>
        <w:t>,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S,</w:t>
      </w:r>
      <w:r>
        <w:rPr>
          <w:spacing w:val="-6"/>
          <w:position w:val="2"/>
          <w:sz w:val="24"/>
        </w:rPr>
        <w:t> </w:t>
      </w:r>
      <w:r>
        <w:rPr>
          <w:spacing w:val="-5"/>
          <w:position w:val="2"/>
          <w:sz w:val="24"/>
        </w:rPr>
        <w:t>CO</w:t>
      </w:r>
      <w:r>
        <w:rPr>
          <w:spacing w:val="-5"/>
          <w:sz w:val="16"/>
        </w:rPr>
        <w:t>2</w:t>
      </w:r>
    </w:p>
    <w:p>
      <w:pPr>
        <w:pStyle w:val="ListParagraph"/>
        <w:numPr>
          <w:ilvl w:val="1"/>
          <w:numId w:val="6"/>
        </w:numPr>
        <w:tabs>
          <w:tab w:pos="844" w:val="left" w:leader="none"/>
        </w:tabs>
        <w:spacing w:line="277" w:lineRule="exact" w:before="0" w:after="0"/>
        <w:ind w:left="843" w:right="0" w:hanging="301"/>
        <w:jc w:val="left"/>
        <w:rPr>
          <w:sz w:val="24"/>
        </w:rPr>
      </w:pPr>
      <w:r>
        <w:rPr>
          <w:position w:val="2"/>
          <w:sz w:val="24"/>
        </w:rPr>
        <w:t>SO</w:t>
      </w:r>
      <w:r>
        <w:rPr>
          <w:sz w:val="16"/>
        </w:rPr>
        <w:t>2</w:t>
      </w:r>
      <w:r>
        <w:rPr>
          <w:position w:val="2"/>
          <w:sz w:val="24"/>
        </w:rPr>
        <w:t>,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position w:val="2"/>
          <w:sz w:val="24"/>
        </w:rPr>
        <w:t>,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S,</w:t>
      </w:r>
      <w:r>
        <w:rPr>
          <w:spacing w:val="-4"/>
          <w:position w:val="2"/>
          <w:sz w:val="24"/>
        </w:rPr>
        <w:t> </w:t>
      </w:r>
      <w:r>
        <w:rPr>
          <w:spacing w:val="-5"/>
          <w:position w:val="2"/>
          <w:sz w:val="24"/>
        </w:rPr>
        <w:t>H</w:t>
      </w:r>
      <w:r>
        <w:rPr>
          <w:spacing w:val="-5"/>
          <w:sz w:val="16"/>
        </w:rPr>
        <w:t>2</w:t>
      </w:r>
      <w:r>
        <w:rPr>
          <w:spacing w:val="-5"/>
          <w:position w:val="2"/>
          <w:sz w:val="24"/>
        </w:rPr>
        <w:t>O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541" w:val="left" w:leader="none"/>
          <w:tab w:pos="542" w:val="left" w:leader="none"/>
        </w:tabs>
        <w:spacing w:line="240" w:lineRule="auto" w:before="0" w:after="0"/>
        <w:ind w:left="541" w:right="175" w:hanging="425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felsoroltak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közül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hány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vegyület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szilárd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halmazára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jellemző,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hogy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legerősebb rácsösszetartó erő a hidrogénkötés?</w:t>
      </w:r>
    </w:p>
    <w:p>
      <w:pPr>
        <w:pStyle w:val="BodyText"/>
        <w:spacing w:line="271" w:lineRule="exact"/>
        <w:ind w:left="2473"/>
      </w:pPr>
      <w:r>
        <w:rPr/>
        <w:t>Fenol,</w:t>
      </w:r>
      <w:r>
        <w:rPr>
          <w:spacing w:val="-2"/>
        </w:rPr>
        <w:t> </w:t>
      </w:r>
      <w:r>
        <w:rPr/>
        <w:t>acetaldehid,</w:t>
      </w:r>
      <w:r>
        <w:rPr>
          <w:spacing w:val="-2"/>
        </w:rPr>
        <w:t> </w:t>
      </w:r>
      <w:r>
        <w:rPr/>
        <w:t>szőlőcukor,</w:t>
      </w:r>
      <w:r>
        <w:rPr>
          <w:spacing w:val="-2"/>
        </w:rPr>
        <w:t> </w:t>
      </w:r>
      <w:r>
        <w:rPr/>
        <w:t>piridin,</w:t>
      </w:r>
      <w:r>
        <w:rPr>
          <w:spacing w:val="-2"/>
        </w:rPr>
        <w:t> karbamid.</w:t>
      </w:r>
    </w:p>
    <w:p>
      <w:pPr>
        <w:pStyle w:val="BodyText"/>
        <w:spacing w:before="1"/>
        <w:rPr>
          <w:sz w:val="13"/>
        </w:rPr>
      </w:pPr>
    </w:p>
    <w:p>
      <w:pPr>
        <w:spacing w:before="90"/>
        <w:ind w:left="543" w:right="0" w:firstLine="0"/>
        <w:jc w:val="left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-5"/>
          <w:sz w:val="24"/>
        </w:rPr>
        <w:t> </w:t>
      </w:r>
      <w:r>
        <w:rPr>
          <w:spacing w:val="-10"/>
          <w:sz w:val="24"/>
        </w:rPr>
        <w:t>1</w:t>
      </w:r>
    </w:p>
    <w:p>
      <w:pPr>
        <w:spacing w:before="0"/>
        <w:ind w:left="543" w:right="0" w:firstLine="0"/>
        <w:jc w:val="left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-1"/>
          <w:sz w:val="24"/>
        </w:rPr>
        <w:t> </w:t>
      </w:r>
      <w:r>
        <w:rPr>
          <w:spacing w:val="-10"/>
          <w:sz w:val="24"/>
        </w:rPr>
        <w:t>2</w:t>
      </w:r>
    </w:p>
    <w:p>
      <w:pPr>
        <w:spacing w:before="0"/>
        <w:ind w:left="543" w:right="0" w:firstLine="0"/>
        <w:jc w:val="left"/>
        <w:rPr>
          <w:sz w:val="24"/>
        </w:rPr>
      </w:pPr>
      <w:r>
        <w:rPr/>
        <w:pict>
          <v:rect style="position:absolute;margin-left:486.350006pt;margin-top:13.583129pt;width:28.35pt;height:28.35pt;mso-position-horizontal-relative:page;mso-position-vertical-relative:paragraph;z-index:15731712" id="docshape25" filled="false" stroked="true" strokeweight=".75pt" strokecolor="#000000">
            <v:stroke dashstyle="solid"/>
            <w10:wrap type="none"/>
          </v:rect>
        </w:pict>
      </w:r>
      <w:r>
        <w:rPr>
          <w:b/>
          <w:sz w:val="24"/>
        </w:rPr>
        <w:t>C)</w:t>
      </w:r>
      <w:r>
        <w:rPr>
          <w:b/>
          <w:spacing w:val="-5"/>
          <w:sz w:val="24"/>
        </w:rPr>
        <w:t> </w:t>
      </w:r>
      <w:r>
        <w:rPr>
          <w:spacing w:val="-10"/>
          <w:sz w:val="24"/>
        </w:rPr>
        <w:t>3</w:t>
      </w:r>
    </w:p>
    <w:p>
      <w:pPr>
        <w:spacing w:before="0"/>
        <w:ind w:left="543" w:right="0" w:firstLine="0"/>
        <w:jc w:val="left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-5"/>
          <w:sz w:val="24"/>
        </w:rPr>
        <w:t> </w:t>
      </w:r>
      <w:r>
        <w:rPr>
          <w:spacing w:val="-10"/>
          <w:sz w:val="24"/>
        </w:rPr>
        <w:t>4</w:t>
      </w:r>
    </w:p>
    <w:p>
      <w:pPr>
        <w:spacing w:before="0"/>
        <w:ind w:left="543" w:right="0" w:firstLine="0"/>
        <w:jc w:val="left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-1"/>
          <w:sz w:val="24"/>
        </w:rPr>
        <w:t> </w:t>
      </w:r>
      <w:r>
        <w:rPr>
          <w:spacing w:val="-10"/>
          <w:sz w:val="24"/>
        </w:rPr>
        <w:t>5</w:t>
      </w:r>
    </w:p>
    <w:p>
      <w:pPr>
        <w:spacing w:after="0"/>
        <w:jc w:val="left"/>
        <w:rPr>
          <w:sz w:val="24"/>
        </w:rPr>
        <w:sectPr>
          <w:pgSz w:w="11910" w:h="16840"/>
          <w:pgMar w:header="792" w:footer="1135" w:top="1320" w:bottom="1320" w:left="1300" w:right="124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419" w:val="left" w:leader="none"/>
          <w:tab w:pos="420" w:val="left" w:leader="none"/>
        </w:tabs>
        <w:spacing w:line="274" w:lineRule="exact" w:before="90" w:after="0"/>
        <w:ind w:left="420" w:right="685" w:hanging="42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következő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egyensúlyi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folyamatra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vonatkozó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állítások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közül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melyik </w:t>
      </w:r>
      <w:r>
        <w:rPr>
          <w:b/>
          <w:spacing w:val="-2"/>
          <w:sz w:val="24"/>
        </w:rPr>
        <w:t>hibátlan?</w:t>
      </w:r>
    </w:p>
    <w:p>
      <w:pPr>
        <w:tabs>
          <w:tab w:pos="3480" w:val="left" w:leader="none"/>
        </w:tabs>
        <w:spacing w:line="280" w:lineRule="exact" w:before="0"/>
        <w:ind w:left="0" w:right="731" w:firstLine="0"/>
        <w:jc w:val="center"/>
        <w:rPr>
          <w:sz w:val="24"/>
        </w:rPr>
      </w:pPr>
      <w:r>
        <w:rPr>
          <w:position w:val="2"/>
          <w:sz w:val="24"/>
        </w:rPr>
        <w:t>C</w:t>
      </w:r>
      <w:r>
        <w:rPr>
          <w:sz w:val="16"/>
        </w:rPr>
        <w:t>6</w:t>
      </w:r>
      <w:r>
        <w:rPr>
          <w:position w:val="2"/>
          <w:sz w:val="24"/>
        </w:rPr>
        <w:t>H</w:t>
      </w:r>
      <w:r>
        <w:rPr>
          <w:sz w:val="16"/>
        </w:rPr>
        <w:t>12(g)</w:t>
      </w:r>
      <w:r>
        <w:rPr>
          <w:spacing w:val="75"/>
          <w:sz w:val="16"/>
        </w:rPr>
        <w:t> </w:t>
      </w:r>
      <w:r>
        <w:rPr>
          <w:rFonts w:ascii="Cambria" w:hAnsi="Cambria"/>
          <w:position w:val="2"/>
          <w:sz w:val="24"/>
        </w:rPr>
        <w:t>⇌</w:t>
      </w:r>
      <w:r>
        <w:rPr>
          <w:rFonts w:ascii="Cambria" w:hAnsi="Cambria"/>
          <w:spacing w:val="63"/>
          <w:position w:val="2"/>
          <w:sz w:val="24"/>
        </w:rPr>
        <w:t> </w:t>
      </w:r>
      <w:r>
        <w:rPr>
          <w:position w:val="2"/>
          <w:sz w:val="24"/>
        </w:rPr>
        <w:t>C</w:t>
      </w:r>
      <w:r>
        <w:rPr>
          <w:sz w:val="16"/>
        </w:rPr>
        <w:t>6</w:t>
      </w:r>
      <w:r>
        <w:rPr>
          <w:position w:val="2"/>
          <w:sz w:val="24"/>
        </w:rPr>
        <w:t>H</w:t>
      </w:r>
      <w:r>
        <w:rPr>
          <w:sz w:val="16"/>
        </w:rPr>
        <w:t>6(g)</w:t>
      </w:r>
      <w:r>
        <w:rPr>
          <w:spacing w:val="17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spacing w:val="-2"/>
          <w:position w:val="2"/>
          <w:sz w:val="24"/>
        </w:rPr>
        <w:t> </w:t>
      </w:r>
      <w:r>
        <w:rPr>
          <w:spacing w:val="-4"/>
          <w:position w:val="2"/>
          <w:sz w:val="24"/>
        </w:rPr>
        <w:t>H</w:t>
      </w:r>
      <w:r>
        <w:rPr>
          <w:spacing w:val="-4"/>
          <w:sz w:val="16"/>
        </w:rPr>
        <w:t>2(g)</w:t>
      </w:r>
      <w:r>
        <w:rPr>
          <w:sz w:val="16"/>
        </w:rPr>
        <w:tab/>
      </w:r>
      <w:r>
        <w:rPr>
          <w:position w:val="2"/>
          <w:sz w:val="24"/>
        </w:rPr>
        <w:t>Δ</w:t>
      </w:r>
      <w:r>
        <w:rPr>
          <w:sz w:val="16"/>
        </w:rPr>
        <w:t>r</w:t>
      </w:r>
      <w:r>
        <w:rPr>
          <w:i/>
          <w:position w:val="2"/>
          <w:sz w:val="24"/>
        </w:rPr>
        <w:t>H</w:t>
      </w:r>
      <w:r>
        <w:rPr>
          <w:i/>
          <w:spacing w:val="57"/>
          <w:position w:val="2"/>
          <w:sz w:val="24"/>
        </w:rPr>
        <w:t> </w:t>
      </w:r>
      <w:r>
        <w:rPr>
          <w:position w:val="2"/>
          <w:sz w:val="24"/>
        </w:rPr>
        <w:t>= 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210</w:t>
      </w:r>
      <w:r>
        <w:rPr>
          <w:spacing w:val="-1"/>
          <w:position w:val="2"/>
          <w:sz w:val="24"/>
        </w:rPr>
        <w:t> </w:t>
      </w:r>
      <w:r>
        <w:rPr>
          <w:spacing w:val="-2"/>
          <w:position w:val="2"/>
          <w:sz w:val="24"/>
        </w:rPr>
        <w:t>kJ/mol</w:t>
      </w:r>
    </w:p>
    <w:p>
      <w:pPr>
        <w:pStyle w:val="ListParagraph"/>
        <w:numPr>
          <w:ilvl w:val="1"/>
          <w:numId w:val="6"/>
        </w:numPr>
        <w:tabs>
          <w:tab w:pos="904" w:val="left" w:leader="none"/>
        </w:tabs>
        <w:spacing w:line="240" w:lineRule="auto" w:before="238" w:after="0"/>
        <w:ind w:left="903" w:right="1947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hidrogén</w:t>
      </w:r>
      <w:r>
        <w:rPr>
          <w:spacing w:val="-5"/>
          <w:sz w:val="24"/>
        </w:rPr>
        <w:t> </w:t>
      </w:r>
      <w:r>
        <w:rPr>
          <w:sz w:val="24"/>
        </w:rPr>
        <w:t>koncentrációjának</w:t>
      </w:r>
      <w:r>
        <w:rPr>
          <w:spacing w:val="-5"/>
          <w:sz w:val="24"/>
        </w:rPr>
        <w:t> </w:t>
      </w:r>
      <w:r>
        <w:rPr>
          <w:sz w:val="24"/>
        </w:rPr>
        <w:t>növelése</w:t>
      </w:r>
      <w:r>
        <w:rPr>
          <w:spacing w:val="-6"/>
          <w:sz w:val="24"/>
        </w:rPr>
        <w:t> </w:t>
      </w:r>
      <w:r>
        <w:rPr>
          <w:sz w:val="24"/>
        </w:rPr>
        <w:t>és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hőmérséklet</w:t>
      </w:r>
      <w:r>
        <w:rPr>
          <w:spacing w:val="-5"/>
          <w:sz w:val="24"/>
        </w:rPr>
        <w:t> </w:t>
      </w:r>
      <w:r>
        <w:rPr>
          <w:sz w:val="24"/>
        </w:rPr>
        <w:t>emelése</w:t>
      </w:r>
      <w:r>
        <w:rPr>
          <w:spacing w:val="-6"/>
          <w:sz w:val="24"/>
        </w:rPr>
        <w:t> </w:t>
      </w:r>
      <w:r>
        <w:rPr>
          <w:sz w:val="24"/>
        </w:rPr>
        <w:t>is jobbra tolja el az egyensúlyt.</w:t>
      </w:r>
    </w:p>
    <w:p>
      <w:pPr>
        <w:pStyle w:val="ListParagraph"/>
        <w:numPr>
          <w:ilvl w:val="1"/>
          <w:numId w:val="6"/>
        </w:numPr>
        <w:tabs>
          <w:tab w:pos="904" w:val="left" w:leader="none"/>
        </w:tabs>
        <w:spacing w:line="240" w:lineRule="auto" w:before="0" w:after="0"/>
        <w:ind w:left="903" w:right="3197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nyomás</w:t>
      </w:r>
      <w:r>
        <w:rPr>
          <w:spacing w:val="-5"/>
          <w:sz w:val="24"/>
        </w:rPr>
        <w:t> </w:t>
      </w:r>
      <w:r>
        <w:rPr>
          <w:sz w:val="24"/>
        </w:rPr>
        <w:t>növelése</w:t>
      </w:r>
      <w:r>
        <w:rPr>
          <w:spacing w:val="-4"/>
          <w:sz w:val="24"/>
        </w:rPr>
        <w:t> </w:t>
      </w:r>
      <w:r>
        <w:rPr>
          <w:sz w:val="24"/>
        </w:rPr>
        <w:t>és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hőmérséklet</w:t>
      </w:r>
      <w:r>
        <w:rPr>
          <w:spacing w:val="-5"/>
          <w:sz w:val="24"/>
        </w:rPr>
        <w:t> </w:t>
      </w:r>
      <w:r>
        <w:rPr>
          <w:sz w:val="24"/>
        </w:rPr>
        <w:t>emelése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jobbra tolja el az egyensúlyt.</w:t>
      </w:r>
    </w:p>
    <w:p>
      <w:pPr>
        <w:pStyle w:val="ListParagraph"/>
        <w:numPr>
          <w:ilvl w:val="1"/>
          <w:numId w:val="6"/>
        </w:numPr>
        <w:tabs>
          <w:tab w:pos="904" w:val="left" w:leader="none"/>
        </w:tabs>
        <w:spacing w:line="240" w:lineRule="auto" w:before="0" w:after="0"/>
        <w:ind w:left="903" w:right="4424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nyomás</w:t>
      </w:r>
      <w:r>
        <w:rPr>
          <w:spacing w:val="-6"/>
          <w:sz w:val="24"/>
        </w:rPr>
        <w:t> </w:t>
      </w:r>
      <w:r>
        <w:rPr>
          <w:sz w:val="24"/>
        </w:rPr>
        <w:t>növelése</w:t>
      </w:r>
      <w:r>
        <w:rPr>
          <w:spacing w:val="-5"/>
          <w:sz w:val="24"/>
        </w:rPr>
        <w:t> </w:t>
      </w:r>
      <w:r>
        <w:rPr>
          <w:sz w:val="24"/>
        </w:rPr>
        <w:t>gyorsítja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reakciót</w:t>
      </w:r>
      <w:r>
        <w:rPr>
          <w:spacing w:val="-6"/>
          <w:sz w:val="24"/>
        </w:rPr>
        <w:t> </w:t>
      </w:r>
      <w:r>
        <w:rPr>
          <w:sz w:val="24"/>
        </w:rPr>
        <w:t>és jobbra tolja el az egyensúlyt.</w:t>
      </w:r>
    </w:p>
    <w:p>
      <w:pPr>
        <w:pStyle w:val="ListParagraph"/>
        <w:numPr>
          <w:ilvl w:val="1"/>
          <w:numId w:val="6"/>
        </w:numPr>
        <w:tabs>
          <w:tab w:pos="904" w:val="left" w:leader="none"/>
        </w:tabs>
        <w:spacing w:line="240" w:lineRule="auto" w:before="0" w:after="0"/>
        <w:ind w:left="903" w:right="3297" w:hanging="360"/>
        <w:jc w:val="left"/>
        <w:rPr>
          <w:sz w:val="24"/>
        </w:rPr>
      </w:pPr>
      <w:r>
        <w:rPr/>
        <w:pict>
          <v:rect style="position:absolute;margin-left:486.350006pt;margin-top:.473142pt;width:28.35pt;height:28.35pt;mso-position-horizontal-relative:page;mso-position-vertical-relative:paragraph;z-index:15732736" id="docshape26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hőmérséklet</w:t>
      </w:r>
      <w:r>
        <w:rPr>
          <w:spacing w:val="-6"/>
          <w:sz w:val="24"/>
        </w:rPr>
        <w:t> </w:t>
      </w:r>
      <w:r>
        <w:rPr>
          <w:sz w:val="24"/>
        </w:rPr>
        <w:t>emelése</w:t>
      </w:r>
      <w:r>
        <w:rPr>
          <w:spacing w:val="-8"/>
          <w:sz w:val="24"/>
        </w:rPr>
        <w:t> </w:t>
      </w:r>
      <w:r>
        <w:rPr>
          <w:sz w:val="24"/>
        </w:rPr>
        <w:t>növeli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reakciósebességet,</w:t>
      </w:r>
      <w:r>
        <w:rPr>
          <w:spacing w:val="-6"/>
          <w:sz w:val="24"/>
        </w:rPr>
        <w:t> </w:t>
      </w:r>
      <w:r>
        <w:rPr>
          <w:sz w:val="24"/>
        </w:rPr>
        <w:t>és jobbra tolja el az egyensúlyt.</w:t>
      </w:r>
    </w:p>
    <w:p>
      <w:pPr>
        <w:pStyle w:val="ListParagraph"/>
        <w:numPr>
          <w:ilvl w:val="1"/>
          <w:numId w:val="6"/>
        </w:numPr>
        <w:tabs>
          <w:tab w:pos="844" w:val="left" w:leader="none"/>
        </w:tabs>
        <w:spacing w:line="240" w:lineRule="auto" w:before="0" w:after="0"/>
        <w:ind w:left="843" w:right="0" w:hanging="301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katalizátor</w:t>
      </w:r>
      <w:r>
        <w:rPr>
          <w:spacing w:val="-1"/>
          <w:sz w:val="24"/>
        </w:rPr>
        <w:t> </w:t>
      </w:r>
      <w:r>
        <w:rPr>
          <w:sz w:val="24"/>
        </w:rPr>
        <w:t>alkalmazása</w:t>
      </w:r>
      <w:r>
        <w:rPr>
          <w:spacing w:val="-2"/>
          <w:sz w:val="24"/>
        </w:rPr>
        <w:t> </w:t>
      </w:r>
      <w:r>
        <w:rPr>
          <w:sz w:val="24"/>
        </w:rPr>
        <w:t>gyorsítja</w:t>
      </w:r>
      <w:r>
        <w:rPr>
          <w:spacing w:val="-2"/>
          <w:sz w:val="24"/>
        </w:rPr>
        <w:t> </w:t>
      </w:r>
      <w:r>
        <w:rPr>
          <w:sz w:val="24"/>
        </w:rPr>
        <w:t>a reakciót</w:t>
      </w:r>
      <w:r>
        <w:rPr>
          <w:spacing w:val="1"/>
          <w:sz w:val="24"/>
        </w:rPr>
        <w:t> </w:t>
      </w:r>
      <w:r>
        <w:rPr>
          <w:sz w:val="24"/>
        </w:rPr>
        <w:t>és</w:t>
      </w:r>
      <w:r>
        <w:rPr>
          <w:spacing w:val="-2"/>
          <w:sz w:val="24"/>
        </w:rPr>
        <w:t> </w:t>
      </w:r>
      <w:r>
        <w:rPr>
          <w:sz w:val="24"/>
        </w:rPr>
        <w:t>jobbra</w:t>
      </w:r>
      <w:r>
        <w:rPr>
          <w:spacing w:val="-3"/>
          <w:sz w:val="24"/>
        </w:rPr>
        <w:t> </w:t>
      </w:r>
      <w:r>
        <w:rPr>
          <w:sz w:val="24"/>
        </w:rPr>
        <w:t>tolja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az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egyensúlyt.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543" w:val="left" w:leader="none"/>
          <w:tab w:pos="544" w:val="left" w:leader="none"/>
        </w:tabs>
        <w:spacing w:line="240" w:lineRule="auto" w:before="0" w:after="0"/>
        <w:ind w:left="543" w:right="0" w:hanging="428"/>
        <w:jc w:val="left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esetben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nem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tapasztalható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fémkiválás?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40" w:lineRule="auto" w:before="1" w:after="0"/>
        <w:ind w:left="855" w:right="0" w:hanging="313"/>
        <w:jc w:val="left"/>
        <w:rPr>
          <w:sz w:val="24"/>
        </w:rPr>
      </w:pPr>
      <w:r>
        <w:rPr>
          <w:sz w:val="24"/>
        </w:rPr>
        <w:t>Cinket</w:t>
      </w:r>
      <w:r>
        <w:rPr>
          <w:spacing w:val="-3"/>
          <w:sz w:val="24"/>
        </w:rPr>
        <w:t> </w:t>
      </w:r>
      <w:r>
        <w:rPr>
          <w:sz w:val="24"/>
        </w:rPr>
        <w:t>helyezünk</w:t>
      </w:r>
      <w:r>
        <w:rPr>
          <w:spacing w:val="-2"/>
          <w:sz w:val="24"/>
        </w:rPr>
        <w:t> </w:t>
      </w:r>
      <w:r>
        <w:rPr>
          <w:sz w:val="24"/>
        </w:rPr>
        <w:t>réz(II)-szulfát</w:t>
      </w:r>
      <w:r>
        <w:rPr>
          <w:spacing w:val="-2"/>
          <w:sz w:val="24"/>
        </w:rPr>
        <w:t> oldatába.</w:t>
      </w:r>
    </w:p>
    <w:p>
      <w:pPr>
        <w:pStyle w:val="ListParagraph"/>
        <w:numPr>
          <w:ilvl w:val="1"/>
          <w:numId w:val="6"/>
        </w:numPr>
        <w:tabs>
          <w:tab w:pos="844" w:val="left" w:leader="none"/>
        </w:tabs>
        <w:spacing w:line="240" w:lineRule="auto" w:before="0" w:after="0"/>
        <w:ind w:left="843" w:right="0" w:hanging="301"/>
        <w:jc w:val="left"/>
        <w:rPr>
          <w:sz w:val="24"/>
        </w:rPr>
      </w:pPr>
      <w:r>
        <w:rPr>
          <w:sz w:val="24"/>
        </w:rPr>
        <w:t>Vasszöget</w:t>
      </w:r>
      <w:r>
        <w:rPr>
          <w:spacing w:val="-5"/>
          <w:sz w:val="24"/>
        </w:rPr>
        <w:t> </w:t>
      </w:r>
      <w:r>
        <w:rPr>
          <w:sz w:val="24"/>
        </w:rPr>
        <w:t>helyezünk</w:t>
      </w:r>
      <w:r>
        <w:rPr>
          <w:spacing w:val="-1"/>
          <w:sz w:val="24"/>
        </w:rPr>
        <w:t> </w:t>
      </w:r>
      <w:r>
        <w:rPr>
          <w:sz w:val="24"/>
        </w:rPr>
        <w:t>cink-szulfát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oldatába.</w:t>
      </w: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40" w:lineRule="auto" w:before="0" w:after="0"/>
        <w:ind w:left="855" w:right="0" w:hanging="313"/>
        <w:jc w:val="left"/>
        <w:rPr>
          <w:sz w:val="24"/>
        </w:rPr>
      </w:pPr>
      <w:r>
        <w:rPr/>
        <w:pict>
          <v:rect style="position:absolute;margin-left:486.350006pt;margin-top:13.883131pt;width:28.35pt;height:28.35pt;mso-position-horizontal-relative:page;mso-position-vertical-relative:paragraph;z-index:15733248" id="docshape27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Rezet</w:t>
      </w:r>
      <w:r>
        <w:rPr>
          <w:spacing w:val="-2"/>
          <w:sz w:val="24"/>
        </w:rPr>
        <w:t> </w:t>
      </w:r>
      <w:r>
        <w:rPr>
          <w:sz w:val="24"/>
        </w:rPr>
        <w:t>helyezünk ezüst-nitrát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oldatába.</w:t>
      </w: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40" w:lineRule="auto" w:before="0" w:after="0"/>
        <w:ind w:left="855" w:right="0" w:hanging="313"/>
        <w:jc w:val="left"/>
        <w:rPr>
          <w:sz w:val="24"/>
        </w:rPr>
      </w:pPr>
      <w:r>
        <w:rPr>
          <w:sz w:val="24"/>
        </w:rPr>
        <w:t>Cinklemezt</w:t>
      </w:r>
      <w:r>
        <w:rPr>
          <w:spacing w:val="-3"/>
          <w:sz w:val="24"/>
        </w:rPr>
        <w:t> </w:t>
      </w:r>
      <w:r>
        <w:rPr>
          <w:sz w:val="24"/>
        </w:rPr>
        <w:t>helyezünk</w:t>
      </w:r>
      <w:r>
        <w:rPr>
          <w:spacing w:val="-1"/>
          <w:sz w:val="24"/>
        </w:rPr>
        <w:t> </w:t>
      </w:r>
      <w:r>
        <w:rPr>
          <w:sz w:val="24"/>
        </w:rPr>
        <w:t>ezüst-nitrát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oldatába.</w:t>
      </w:r>
    </w:p>
    <w:p>
      <w:pPr>
        <w:pStyle w:val="ListParagraph"/>
        <w:numPr>
          <w:ilvl w:val="1"/>
          <w:numId w:val="6"/>
        </w:numPr>
        <w:tabs>
          <w:tab w:pos="844" w:val="left" w:leader="none"/>
        </w:tabs>
        <w:spacing w:line="240" w:lineRule="auto" w:before="0" w:after="0"/>
        <w:ind w:left="843" w:right="0" w:hanging="301"/>
        <w:jc w:val="left"/>
        <w:rPr>
          <w:sz w:val="24"/>
        </w:rPr>
      </w:pPr>
      <w:r>
        <w:rPr>
          <w:sz w:val="24"/>
        </w:rPr>
        <w:t>Vasszöget</w:t>
      </w:r>
      <w:r>
        <w:rPr>
          <w:spacing w:val="-5"/>
          <w:sz w:val="24"/>
        </w:rPr>
        <w:t> </w:t>
      </w:r>
      <w:r>
        <w:rPr>
          <w:sz w:val="24"/>
        </w:rPr>
        <w:t>helyezünk</w:t>
      </w:r>
      <w:r>
        <w:rPr>
          <w:spacing w:val="-2"/>
          <w:sz w:val="24"/>
        </w:rPr>
        <w:t> </w:t>
      </w:r>
      <w:r>
        <w:rPr>
          <w:sz w:val="24"/>
        </w:rPr>
        <w:t>réz(II)-szulfát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oldatába.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543" w:val="left" w:leader="none"/>
          <w:tab w:pos="544" w:val="left" w:leader="none"/>
        </w:tabs>
        <w:spacing w:line="240" w:lineRule="auto" w:before="1" w:after="0"/>
        <w:ind w:left="543" w:right="0" w:hanging="428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hidrogén-halogenidek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közül…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40" w:lineRule="auto" w:before="0" w:after="0"/>
        <w:ind w:left="855" w:right="0" w:hanging="313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hidrogén-klorid</w:t>
      </w:r>
      <w:r>
        <w:rPr>
          <w:spacing w:val="-2"/>
          <w:sz w:val="24"/>
        </w:rPr>
        <w:t> </w:t>
      </w:r>
      <w:r>
        <w:rPr>
          <w:sz w:val="24"/>
        </w:rPr>
        <w:t>forráspontja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legkisebb.</w:t>
      </w:r>
    </w:p>
    <w:p>
      <w:pPr>
        <w:pStyle w:val="ListParagraph"/>
        <w:numPr>
          <w:ilvl w:val="1"/>
          <w:numId w:val="6"/>
        </w:numPr>
        <w:tabs>
          <w:tab w:pos="844" w:val="left" w:leader="none"/>
        </w:tabs>
        <w:spacing w:line="240" w:lineRule="auto" w:before="0" w:after="0"/>
        <w:ind w:left="843" w:right="0" w:hanging="30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hidrogén-jodid</w:t>
      </w:r>
      <w:r>
        <w:rPr>
          <w:spacing w:val="-3"/>
          <w:sz w:val="24"/>
        </w:rPr>
        <w:t> </w:t>
      </w:r>
      <w:r>
        <w:rPr>
          <w:sz w:val="24"/>
        </w:rPr>
        <w:t>forráspontja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legnagyobb.</w:t>
      </w: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40" w:lineRule="auto" w:before="0" w:after="0"/>
        <w:ind w:left="855" w:right="0" w:hanging="313"/>
        <w:jc w:val="left"/>
        <w:rPr>
          <w:sz w:val="24"/>
        </w:rPr>
      </w:pPr>
      <w:r>
        <w:rPr/>
        <w:pict>
          <v:rect style="position:absolute;margin-left:487.149994pt;margin-top:13.773119pt;width:28.35pt;height:28.35pt;mso-position-horizontal-relative:page;mso-position-vertical-relative:paragraph;z-index:15733760" id="docshape28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hidrogén-bromid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leggyengébb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sav.</w:t>
      </w: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40" w:lineRule="auto" w:before="1" w:after="0"/>
        <w:ind w:left="855" w:right="0" w:hanging="313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hidrogén-fluorid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legerősebb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sav.</w:t>
      </w:r>
    </w:p>
    <w:p>
      <w:pPr>
        <w:pStyle w:val="ListParagraph"/>
        <w:numPr>
          <w:ilvl w:val="1"/>
          <w:numId w:val="6"/>
        </w:numPr>
        <w:tabs>
          <w:tab w:pos="844" w:val="left" w:leader="none"/>
        </w:tabs>
        <w:spacing w:line="240" w:lineRule="auto" w:before="0" w:after="0"/>
        <w:ind w:left="843" w:right="0" w:hanging="30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hidrogén-jodid-molekula</w:t>
      </w:r>
      <w:r>
        <w:rPr>
          <w:spacing w:val="-2"/>
          <w:sz w:val="24"/>
        </w:rPr>
        <w:t> </w:t>
      </w:r>
      <w:r>
        <w:rPr>
          <w:sz w:val="24"/>
        </w:rPr>
        <w:t>kötési</w:t>
      </w:r>
      <w:r>
        <w:rPr>
          <w:spacing w:val="-2"/>
          <w:sz w:val="24"/>
        </w:rPr>
        <w:t> </w:t>
      </w:r>
      <w:r>
        <w:rPr>
          <w:sz w:val="24"/>
        </w:rPr>
        <w:t>energiája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legnagyobb.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543" w:val="left" w:leader="none"/>
          <w:tab w:pos="544" w:val="left" w:leader="none"/>
        </w:tabs>
        <w:spacing w:line="240" w:lineRule="auto" w:before="0" w:after="0"/>
        <w:ind w:left="543" w:right="0" w:hanging="428"/>
        <w:jc w:val="left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tartalmazza 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vegyületeket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forráspontjuk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növekvő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sorrendjében?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40" w:lineRule="auto" w:before="0" w:after="0"/>
        <w:ind w:left="855" w:right="0" w:hanging="313"/>
        <w:jc w:val="left"/>
        <w:rPr>
          <w:sz w:val="24"/>
        </w:rPr>
      </w:pPr>
      <w:r>
        <w:rPr>
          <w:sz w:val="24"/>
        </w:rPr>
        <w:t>2-metilpropán,</w:t>
      </w:r>
      <w:r>
        <w:rPr>
          <w:spacing w:val="-1"/>
          <w:sz w:val="24"/>
        </w:rPr>
        <w:t> </w:t>
      </w:r>
      <w:r>
        <w:rPr>
          <w:sz w:val="24"/>
        </w:rPr>
        <w:t>bután, propil-alkohol,</w:t>
      </w:r>
      <w:r>
        <w:rPr>
          <w:spacing w:val="-1"/>
          <w:sz w:val="24"/>
        </w:rPr>
        <w:t> </w:t>
      </w:r>
      <w:r>
        <w:rPr>
          <w:sz w:val="24"/>
        </w:rPr>
        <w:t>propil-amin,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ecetsav</w:t>
      </w:r>
    </w:p>
    <w:p>
      <w:pPr>
        <w:pStyle w:val="ListParagraph"/>
        <w:numPr>
          <w:ilvl w:val="1"/>
          <w:numId w:val="6"/>
        </w:numPr>
        <w:tabs>
          <w:tab w:pos="844" w:val="left" w:leader="none"/>
        </w:tabs>
        <w:spacing w:line="240" w:lineRule="auto" w:before="1" w:after="0"/>
        <w:ind w:left="843" w:right="0" w:hanging="301"/>
        <w:jc w:val="left"/>
        <w:rPr>
          <w:sz w:val="24"/>
        </w:rPr>
      </w:pPr>
      <w:r>
        <w:rPr>
          <w:sz w:val="24"/>
        </w:rPr>
        <w:t>2-metilpropán,</w:t>
      </w:r>
      <w:r>
        <w:rPr>
          <w:spacing w:val="-4"/>
          <w:sz w:val="24"/>
        </w:rPr>
        <w:t> </w:t>
      </w:r>
      <w:r>
        <w:rPr>
          <w:sz w:val="24"/>
        </w:rPr>
        <w:t>bután,</w:t>
      </w:r>
      <w:r>
        <w:rPr>
          <w:spacing w:val="-1"/>
          <w:sz w:val="24"/>
        </w:rPr>
        <w:t> </w:t>
      </w:r>
      <w:r>
        <w:rPr>
          <w:sz w:val="24"/>
        </w:rPr>
        <w:t>ecetsav,</w:t>
      </w:r>
      <w:r>
        <w:rPr>
          <w:spacing w:val="-2"/>
          <w:sz w:val="24"/>
        </w:rPr>
        <w:t> </w:t>
      </w:r>
      <w:r>
        <w:rPr>
          <w:sz w:val="24"/>
        </w:rPr>
        <w:t>propil-alkohol,</w:t>
      </w:r>
      <w:r>
        <w:rPr>
          <w:spacing w:val="-1"/>
          <w:sz w:val="24"/>
        </w:rPr>
        <w:t> </w:t>
      </w:r>
      <w:r>
        <w:rPr>
          <w:sz w:val="24"/>
        </w:rPr>
        <w:t>propil-</w:t>
      </w:r>
      <w:r>
        <w:rPr>
          <w:spacing w:val="-4"/>
          <w:sz w:val="24"/>
        </w:rPr>
        <w:t>amin</w:t>
      </w: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40" w:lineRule="auto" w:before="0" w:after="0"/>
        <w:ind w:left="855" w:right="0" w:hanging="313"/>
        <w:jc w:val="left"/>
        <w:rPr>
          <w:sz w:val="24"/>
        </w:rPr>
      </w:pPr>
      <w:r>
        <w:rPr/>
        <w:pict>
          <v:rect style="position:absolute;margin-left:487.75pt;margin-top:13.743117pt;width:28.35pt;height:28.35pt;mso-position-horizontal-relative:page;mso-position-vertical-relative:paragraph;z-index:15734272" id="docshape29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bután,</w:t>
      </w:r>
      <w:r>
        <w:rPr>
          <w:spacing w:val="-2"/>
          <w:sz w:val="24"/>
        </w:rPr>
        <w:t> </w:t>
      </w:r>
      <w:r>
        <w:rPr>
          <w:sz w:val="24"/>
        </w:rPr>
        <w:t>2-metilpropán,</w:t>
      </w:r>
      <w:r>
        <w:rPr>
          <w:spacing w:val="1"/>
          <w:sz w:val="24"/>
        </w:rPr>
        <w:t> </w:t>
      </w:r>
      <w:r>
        <w:rPr>
          <w:sz w:val="24"/>
        </w:rPr>
        <w:t>propil-amin,</w:t>
      </w:r>
      <w:r>
        <w:rPr>
          <w:spacing w:val="-1"/>
          <w:sz w:val="24"/>
        </w:rPr>
        <w:t> </w:t>
      </w:r>
      <w:r>
        <w:rPr>
          <w:sz w:val="24"/>
        </w:rPr>
        <w:t>ecetsav,</w:t>
      </w:r>
      <w:r>
        <w:rPr>
          <w:spacing w:val="-1"/>
          <w:sz w:val="24"/>
        </w:rPr>
        <w:t> </w:t>
      </w:r>
      <w:r>
        <w:rPr>
          <w:sz w:val="24"/>
        </w:rPr>
        <w:t>propil-</w:t>
      </w:r>
      <w:r>
        <w:rPr>
          <w:spacing w:val="-2"/>
          <w:sz w:val="24"/>
        </w:rPr>
        <w:t>alkohol</w:t>
      </w:r>
    </w:p>
    <w:p>
      <w:pPr>
        <w:pStyle w:val="ListParagraph"/>
        <w:numPr>
          <w:ilvl w:val="1"/>
          <w:numId w:val="6"/>
        </w:numPr>
        <w:tabs>
          <w:tab w:pos="856" w:val="left" w:leader="none"/>
        </w:tabs>
        <w:spacing w:line="240" w:lineRule="auto" w:before="0" w:after="0"/>
        <w:ind w:left="855" w:right="0" w:hanging="313"/>
        <w:jc w:val="left"/>
        <w:rPr>
          <w:sz w:val="24"/>
        </w:rPr>
      </w:pPr>
      <w:r>
        <w:rPr>
          <w:sz w:val="24"/>
        </w:rPr>
        <w:t>ecetsav,</w:t>
      </w:r>
      <w:r>
        <w:rPr>
          <w:spacing w:val="-2"/>
          <w:sz w:val="24"/>
        </w:rPr>
        <w:t> </w:t>
      </w:r>
      <w:r>
        <w:rPr>
          <w:sz w:val="24"/>
        </w:rPr>
        <w:t>bután,</w:t>
      </w:r>
      <w:r>
        <w:rPr>
          <w:spacing w:val="-1"/>
          <w:sz w:val="24"/>
        </w:rPr>
        <w:t> </w:t>
      </w:r>
      <w:r>
        <w:rPr>
          <w:sz w:val="24"/>
        </w:rPr>
        <w:t>2-metilpropán,</w:t>
      </w:r>
      <w:r>
        <w:rPr>
          <w:spacing w:val="-1"/>
          <w:sz w:val="24"/>
        </w:rPr>
        <w:t> </w:t>
      </w:r>
      <w:r>
        <w:rPr>
          <w:sz w:val="24"/>
        </w:rPr>
        <w:t>propil-amin,</w:t>
      </w:r>
      <w:r>
        <w:rPr>
          <w:spacing w:val="-1"/>
          <w:sz w:val="24"/>
        </w:rPr>
        <w:t> </w:t>
      </w:r>
      <w:r>
        <w:rPr>
          <w:sz w:val="24"/>
        </w:rPr>
        <w:t>propil-</w:t>
      </w:r>
      <w:r>
        <w:rPr>
          <w:spacing w:val="-2"/>
          <w:sz w:val="24"/>
        </w:rPr>
        <w:t>alkohol</w:t>
      </w:r>
    </w:p>
    <w:p>
      <w:pPr>
        <w:pStyle w:val="ListParagraph"/>
        <w:numPr>
          <w:ilvl w:val="1"/>
          <w:numId w:val="6"/>
        </w:numPr>
        <w:tabs>
          <w:tab w:pos="844" w:val="left" w:leader="none"/>
        </w:tabs>
        <w:spacing w:line="240" w:lineRule="auto" w:before="0" w:after="0"/>
        <w:ind w:left="843" w:right="0" w:hanging="301"/>
        <w:jc w:val="left"/>
        <w:rPr>
          <w:sz w:val="24"/>
        </w:rPr>
      </w:pPr>
      <w:r>
        <w:rPr>
          <w:sz w:val="24"/>
        </w:rPr>
        <w:t>2-metilpropán,</w:t>
      </w:r>
      <w:r>
        <w:rPr>
          <w:spacing w:val="-1"/>
          <w:sz w:val="24"/>
        </w:rPr>
        <w:t> </w:t>
      </w:r>
      <w:r>
        <w:rPr>
          <w:sz w:val="24"/>
        </w:rPr>
        <w:t>bután, propil-amin,</w:t>
      </w:r>
      <w:r>
        <w:rPr>
          <w:spacing w:val="-1"/>
          <w:sz w:val="24"/>
        </w:rPr>
        <w:t> </w:t>
      </w:r>
      <w:r>
        <w:rPr>
          <w:sz w:val="24"/>
        </w:rPr>
        <w:t>propil-alkohol,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ecetsav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group style="position:absolute;margin-left:438.670013pt;margin-top:12.614058pt;width:85.95pt;height:29.05pt;mso-position-horizontal-relative:page;mso-position-vertical-relative:paragraph;z-index:-15725056;mso-wrap-distance-left:0;mso-wrap-distance-right:0" id="docshapegroup30" coordorigin="8773,252" coordsize="1719,581">
            <v:rect style="position:absolute;left:9640;top:266;width:836;height:552" id="docshape31" filled="true" fillcolor="#d9d9d9" stroked="false">
              <v:fill type="solid"/>
            </v:rect>
            <v:shape style="position:absolute;left:9626;top:252;width:867;height:581" id="docshape32" coordorigin="9626,252" coordsize="867,581" path="m10492,252l10478,252,10478,267,10478,819,9640,819,9640,267,10478,267,10478,252,9640,252,9626,252,9626,267,9626,819,9626,833,9640,833,10478,833,10492,833,10492,819,10492,267,10492,252xe" filled="true" fillcolor="#000000" stroked="false">
              <v:path arrowok="t"/>
              <v:fill type="solid"/>
            </v:shape>
            <v:shape style="position:absolute;left:8780;top:259;width:853;height:567" type="#_x0000_t202" id="docshape33" filled="true" fillcolor="#d9d9d9" stroked="true" strokeweight=".72pt" strokecolor="#000000">
              <v:textbox inset="0,0,0,0">
                <w:txbxContent>
                  <w:p>
                    <w:pPr>
                      <w:spacing w:before="131"/>
                      <w:ind w:left="124" w:right="0" w:firstLine="0"/>
                      <w:jc w:val="left"/>
                      <w:rPr>
                        <w:i/>
                        <w:color w:val="000000"/>
                        <w:sz w:val="24"/>
                      </w:rPr>
                    </w:pPr>
                    <w:r>
                      <w:rPr>
                        <w:i/>
                        <w:color w:val="000000"/>
                        <w:sz w:val="24"/>
                      </w:rPr>
                      <w:t>7</w:t>
                    </w:r>
                    <w:r>
                      <w:rPr>
                        <w:i/>
                        <w:color w:val="000000"/>
                        <w:spacing w:val="-10"/>
                        <w:sz w:val="24"/>
                      </w:rPr>
                      <w:t> </w:t>
                    </w:r>
                    <w:r>
                      <w:rPr>
                        <w:i/>
                        <w:color w:val="000000"/>
                        <w:spacing w:val="-4"/>
                        <w:sz w:val="24"/>
                      </w:rPr>
                      <w:t>pont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11910" w:h="16840"/>
          <w:pgMar w:header="792" w:footer="1135" w:top="1320" w:bottom="1320" w:left="1300" w:right="124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1"/>
          <w:numId w:val="1"/>
        </w:numPr>
        <w:tabs>
          <w:tab w:pos="281" w:val="left" w:leader="none"/>
        </w:tabs>
        <w:spacing w:line="240" w:lineRule="auto" w:before="89" w:after="0"/>
        <w:ind w:left="280" w:right="59" w:hanging="281"/>
        <w:jc w:val="center"/>
      </w:pPr>
      <w:r>
        <w:rPr/>
        <w:t>Kísérletelemző</w:t>
      </w:r>
      <w:r>
        <w:rPr>
          <w:spacing w:val="-10"/>
        </w:rPr>
        <w:t> </w:t>
      </w:r>
      <w:r>
        <w:rPr>
          <w:spacing w:val="-2"/>
        </w:rPr>
        <w:t>feladat</w:t>
      </w:r>
    </w:p>
    <w:p>
      <w:pPr>
        <w:spacing w:before="186"/>
        <w:ind w:left="116" w:right="0" w:firstLine="0"/>
        <w:jc w:val="both"/>
        <w:rPr>
          <w:b/>
          <w:sz w:val="24"/>
        </w:rPr>
      </w:pPr>
      <w:r>
        <w:rPr>
          <w:b/>
          <w:sz w:val="24"/>
        </w:rPr>
        <w:t>Gázok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előállítása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> vizsgálata</w:t>
      </w:r>
    </w:p>
    <w:p>
      <w:pPr>
        <w:pStyle w:val="BodyText"/>
        <w:spacing w:before="177"/>
        <w:ind w:left="116" w:right="172"/>
        <w:jc w:val="both"/>
      </w:pPr>
      <w:r>
        <w:rPr/>
        <w:t>Két szilárd anyagból, a vas(II)-szulfidból és a kálium-permanganátból 20 </w:t>
      </w:r>
      <w:r>
        <w:rPr>
          <w:i/>
        </w:rPr>
        <w:t>m/m</w:t>
      </w:r>
      <w:r>
        <w:rPr/>
        <w:t>%-os sósavval, illetve levegőn történő hevítéssel a következő gázok állíthatók elő: oxigén, klór, kén-dioxid, </w:t>
      </w:r>
      <w:r>
        <w:rPr>
          <w:spacing w:val="-2"/>
        </w:rPr>
        <w:t>kénhidrogén.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477" w:val="left" w:leader="none"/>
        </w:tabs>
        <w:spacing w:line="240" w:lineRule="auto" w:before="1" w:after="0"/>
        <w:ind w:left="476" w:right="0" w:hanging="361"/>
        <w:jc w:val="left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táblázat megfelelő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sorába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előállított gáz</w:t>
      </w:r>
      <w:r>
        <w:rPr>
          <w:b/>
          <w:spacing w:val="-2"/>
          <w:sz w:val="24"/>
        </w:rPr>
        <w:t> képletét!</w:t>
      </w:r>
    </w:p>
    <w:p>
      <w:pPr>
        <w:pStyle w:val="BodyText"/>
        <w:spacing w:before="1" w:after="1"/>
        <w:rPr>
          <w:b/>
          <w:sz w:val="12"/>
        </w:rPr>
      </w:pPr>
    </w:p>
    <w:tbl>
      <w:tblPr>
        <w:tblW w:w="0" w:type="auto"/>
        <w:jc w:val="lef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9"/>
        <w:gridCol w:w="2268"/>
        <w:gridCol w:w="3396"/>
      </w:tblGrid>
      <w:tr>
        <w:trPr>
          <w:trHeight w:val="453" w:hRule="atLeast"/>
        </w:trPr>
        <w:tc>
          <w:tcPr>
            <w:tcW w:w="2679" w:type="dxa"/>
          </w:tcPr>
          <w:p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vas(II)-szulfid</w:t>
            </w:r>
          </w:p>
        </w:tc>
        <w:tc>
          <w:tcPr>
            <w:tcW w:w="2268" w:type="dxa"/>
          </w:tcPr>
          <w:p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sósav</w:t>
            </w:r>
          </w:p>
        </w:tc>
        <w:tc>
          <w:tcPr>
            <w:tcW w:w="3396" w:type="dxa"/>
          </w:tcPr>
          <w:p>
            <w:pPr>
              <w:pStyle w:val="TableParagraph"/>
              <w:spacing w:before="87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</w:tr>
      <w:tr>
        <w:trPr>
          <w:trHeight w:val="455" w:hRule="atLeast"/>
        </w:trPr>
        <w:tc>
          <w:tcPr>
            <w:tcW w:w="2679" w:type="dxa"/>
          </w:tcPr>
          <w:p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vas(II)-szulfid</w:t>
            </w:r>
          </w:p>
        </w:tc>
        <w:tc>
          <w:tcPr>
            <w:tcW w:w="2268" w:type="dxa"/>
          </w:tcPr>
          <w:p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levegőn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hevítve</w:t>
            </w:r>
          </w:p>
        </w:tc>
        <w:tc>
          <w:tcPr>
            <w:tcW w:w="3396" w:type="dxa"/>
          </w:tcPr>
          <w:p>
            <w:pPr>
              <w:pStyle w:val="TableParagraph"/>
              <w:spacing w:before="87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  <w:tr>
        <w:trPr>
          <w:trHeight w:val="453" w:hRule="atLeast"/>
        </w:trPr>
        <w:tc>
          <w:tcPr>
            <w:tcW w:w="2679" w:type="dxa"/>
          </w:tcPr>
          <w:p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kálium-permanganát</w:t>
            </w:r>
          </w:p>
        </w:tc>
        <w:tc>
          <w:tcPr>
            <w:tcW w:w="2268" w:type="dxa"/>
          </w:tcPr>
          <w:p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sósav</w:t>
            </w:r>
          </w:p>
        </w:tc>
        <w:tc>
          <w:tcPr>
            <w:tcW w:w="3396" w:type="dxa"/>
          </w:tcPr>
          <w:p>
            <w:pPr>
              <w:pStyle w:val="TableParagraph"/>
              <w:spacing w:before="87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</w:tr>
      <w:tr>
        <w:trPr>
          <w:trHeight w:val="453" w:hRule="atLeast"/>
        </w:trPr>
        <w:tc>
          <w:tcPr>
            <w:tcW w:w="2679" w:type="dxa"/>
          </w:tcPr>
          <w:p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kálium-permanganát</w:t>
            </w:r>
          </w:p>
        </w:tc>
        <w:tc>
          <w:tcPr>
            <w:tcW w:w="2268" w:type="dxa"/>
          </w:tcPr>
          <w:p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levegőn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hevítve</w:t>
            </w:r>
          </w:p>
        </w:tc>
        <w:tc>
          <w:tcPr>
            <w:tcW w:w="3396" w:type="dxa"/>
          </w:tcPr>
          <w:p>
            <w:pPr>
              <w:pStyle w:val="TableParagraph"/>
              <w:spacing w:before="88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477" w:val="left" w:leader="none"/>
        </w:tabs>
        <w:spacing w:line="360" w:lineRule="auto" w:before="139" w:after="0"/>
        <w:ind w:left="836" w:right="4018" w:hanging="720"/>
        <w:jc w:val="left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fel</w:t>
      </w:r>
      <w:r>
        <w:rPr>
          <w:b/>
          <w:spacing w:val="-8"/>
          <w:sz w:val="24"/>
        </w:rPr>
        <w:t> </w:t>
      </w:r>
      <w:r>
        <w:rPr>
          <w:b/>
          <w:i/>
          <w:sz w:val="24"/>
        </w:rPr>
        <w:t>két</w:t>
      </w:r>
      <w:r>
        <w:rPr>
          <w:b/>
          <w:i/>
          <w:spacing w:val="-8"/>
          <w:sz w:val="24"/>
        </w:rPr>
        <w:t> </w:t>
      </w:r>
      <w:r>
        <w:rPr>
          <w:b/>
          <w:sz w:val="24"/>
        </w:rPr>
        <w:t>gáz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előállításának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reakcióegyenletét! </w:t>
      </w:r>
      <w:r>
        <w:rPr>
          <w:b/>
          <w:spacing w:val="-6"/>
          <w:sz w:val="24"/>
        </w:rPr>
        <w:t>5.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3"/>
        </w:rPr>
      </w:pPr>
    </w:p>
    <w:p>
      <w:pPr>
        <w:spacing w:before="0"/>
        <w:ind w:left="836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6.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477" w:val="left" w:leader="none"/>
        </w:tabs>
        <w:spacing w:line="240" w:lineRule="auto" w:before="225" w:after="0"/>
        <w:ind w:left="476" w:right="182" w:hanging="360"/>
        <w:jc w:val="left"/>
        <w:rPr>
          <w:sz w:val="24"/>
        </w:rPr>
      </w:pPr>
      <w:r>
        <w:rPr>
          <w:sz w:val="24"/>
        </w:rPr>
        <w:t>Azonos</w:t>
      </w:r>
      <w:r>
        <w:rPr>
          <w:spacing w:val="-5"/>
          <w:sz w:val="24"/>
        </w:rPr>
        <w:t> </w:t>
      </w:r>
      <w:r>
        <w:rPr>
          <w:sz w:val="24"/>
        </w:rPr>
        <w:t>körülmények</w:t>
      </w:r>
      <w:r>
        <w:rPr>
          <w:spacing w:val="-5"/>
          <w:sz w:val="24"/>
        </w:rPr>
        <w:t> </w:t>
      </w:r>
      <w:r>
        <w:rPr>
          <w:sz w:val="24"/>
        </w:rPr>
        <w:t>között</w:t>
      </w:r>
      <w:r>
        <w:rPr>
          <w:spacing w:val="-5"/>
          <w:sz w:val="24"/>
        </w:rPr>
        <w:t> </w:t>
      </w:r>
      <w:r>
        <w:rPr>
          <w:sz w:val="24"/>
        </w:rPr>
        <w:t>töltöttünk</w:t>
      </w:r>
      <w:r>
        <w:rPr>
          <w:spacing w:val="-5"/>
          <w:sz w:val="24"/>
        </w:rPr>
        <w:t> </w:t>
      </w:r>
      <w:r>
        <w:rPr>
          <w:sz w:val="24"/>
        </w:rPr>
        <w:t>meg</w:t>
      </w:r>
      <w:r>
        <w:rPr>
          <w:spacing w:val="-7"/>
          <w:sz w:val="24"/>
        </w:rPr>
        <w:t> </w:t>
      </w:r>
      <w:r>
        <w:rPr>
          <w:sz w:val="24"/>
        </w:rPr>
        <w:t>egyforma</w:t>
      </w:r>
      <w:r>
        <w:rPr>
          <w:spacing w:val="-6"/>
          <w:sz w:val="24"/>
        </w:rPr>
        <w:t> </w:t>
      </w:r>
      <w:r>
        <w:rPr>
          <w:sz w:val="24"/>
        </w:rPr>
        <w:t>térfogatú</w:t>
      </w:r>
      <w:r>
        <w:rPr>
          <w:spacing w:val="-5"/>
          <w:sz w:val="24"/>
        </w:rPr>
        <w:t> </w:t>
      </w:r>
      <w:r>
        <w:rPr>
          <w:sz w:val="24"/>
        </w:rPr>
        <w:t>és</w:t>
      </w:r>
      <w:r>
        <w:rPr>
          <w:spacing w:val="-5"/>
          <w:sz w:val="24"/>
        </w:rPr>
        <w:t> </w:t>
      </w:r>
      <w:r>
        <w:rPr>
          <w:sz w:val="24"/>
        </w:rPr>
        <w:t>tömegű</w:t>
      </w:r>
      <w:r>
        <w:rPr>
          <w:spacing w:val="-3"/>
          <w:sz w:val="24"/>
        </w:rPr>
        <w:t> </w:t>
      </w:r>
      <w:r>
        <w:rPr>
          <w:sz w:val="24"/>
        </w:rPr>
        <w:t>üveghengereket a gázokkal.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7"/>
        </w:numPr>
        <w:tabs>
          <w:tab w:pos="1065" w:val="left" w:leader="none"/>
        </w:tabs>
        <w:spacing w:line="240" w:lineRule="auto" w:before="0" w:after="0"/>
        <w:ind w:left="1064" w:right="0" w:hanging="241"/>
        <w:jc w:val="left"/>
        <w:rPr>
          <w:b/>
          <w:sz w:val="24"/>
        </w:rPr>
      </w:pPr>
      <w:r>
        <w:rPr>
          <w:b/>
          <w:sz w:val="24"/>
        </w:rPr>
        <w:t>Mely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gáz(ok)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felfogásakor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üveghengert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szájával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felfelé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tartani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miért?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065" w:val="left" w:leader="none"/>
        </w:tabs>
        <w:spacing w:line="278" w:lineRule="auto" w:before="171" w:after="0"/>
        <w:ind w:left="1069" w:right="540" w:hanging="245"/>
        <w:jc w:val="left"/>
        <w:rPr>
          <w:b/>
          <w:sz w:val="24"/>
        </w:rPr>
      </w:pPr>
      <w:r>
        <w:rPr>
          <w:b/>
          <w:sz w:val="24"/>
        </w:rPr>
        <w:t>Csupán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egyik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gázt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tudjuk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felfogni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víz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alatt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(elhanyagolható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veszteséggel). Melyiket és mi ennek az oka?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6"/>
        </w:rPr>
      </w:pPr>
    </w:p>
    <w:p>
      <w:pPr>
        <w:pStyle w:val="ListParagraph"/>
        <w:numPr>
          <w:ilvl w:val="0"/>
          <w:numId w:val="7"/>
        </w:numPr>
        <w:tabs>
          <w:tab w:pos="477" w:val="left" w:leader="none"/>
        </w:tabs>
        <w:spacing w:line="278" w:lineRule="auto" w:before="0" w:after="0"/>
        <w:ind w:left="476" w:right="176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gázokat</w:t>
      </w:r>
      <w:r>
        <w:rPr>
          <w:spacing w:val="-15"/>
          <w:sz w:val="24"/>
        </w:rPr>
        <w:t> </w:t>
      </w:r>
      <w:r>
        <w:rPr>
          <w:sz w:val="24"/>
        </w:rPr>
        <w:t>felhígított</w:t>
      </w:r>
      <w:r>
        <w:rPr>
          <w:spacing w:val="-12"/>
          <w:sz w:val="24"/>
        </w:rPr>
        <w:t> </w:t>
      </w:r>
      <w:r>
        <w:rPr>
          <w:sz w:val="24"/>
        </w:rPr>
        <w:t>Lugol-oldatba</w:t>
      </w:r>
      <w:r>
        <w:rPr>
          <w:spacing w:val="-15"/>
          <w:sz w:val="24"/>
        </w:rPr>
        <w:t> </w:t>
      </w:r>
      <w:r>
        <w:rPr>
          <w:sz w:val="24"/>
        </w:rPr>
        <w:t>vezetve</w:t>
      </w:r>
      <w:r>
        <w:rPr>
          <w:spacing w:val="-14"/>
          <w:sz w:val="24"/>
        </w:rPr>
        <w:t> </w:t>
      </w:r>
      <w:r>
        <w:rPr>
          <w:sz w:val="24"/>
        </w:rPr>
        <w:t>egy</w:t>
      </w:r>
      <w:r>
        <w:rPr>
          <w:spacing w:val="-15"/>
          <w:sz w:val="24"/>
        </w:rPr>
        <w:t> </w:t>
      </w:r>
      <w:r>
        <w:rPr>
          <w:sz w:val="24"/>
        </w:rPr>
        <w:t>esetben</w:t>
      </w:r>
      <w:r>
        <w:rPr>
          <w:spacing w:val="-15"/>
          <w:sz w:val="24"/>
        </w:rPr>
        <w:t> </w:t>
      </w:r>
      <w:r>
        <w:rPr>
          <w:sz w:val="24"/>
        </w:rPr>
        <w:t>az</w:t>
      </w:r>
      <w:r>
        <w:rPr>
          <w:spacing w:val="-12"/>
          <w:sz w:val="24"/>
        </w:rPr>
        <w:t> </w:t>
      </w:r>
      <w:r>
        <w:rPr>
          <w:sz w:val="24"/>
        </w:rPr>
        <w:t>oldat</w:t>
      </w:r>
      <w:r>
        <w:rPr>
          <w:spacing w:val="-13"/>
          <w:sz w:val="24"/>
        </w:rPr>
        <w:t> </w:t>
      </w:r>
      <w:r>
        <w:rPr>
          <w:sz w:val="24"/>
        </w:rPr>
        <w:t>sötétebb,</w:t>
      </w:r>
      <w:r>
        <w:rPr>
          <w:spacing w:val="-15"/>
          <w:sz w:val="24"/>
        </w:rPr>
        <w:t> </w:t>
      </w:r>
      <w:r>
        <w:rPr>
          <w:sz w:val="24"/>
        </w:rPr>
        <w:t>két</w:t>
      </w:r>
      <w:r>
        <w:rPr>
          <w:spacing w:val="-15"/>
          <w:sz w:val="24"/>
        </w:rPr>
        <w:t> </w:t>
      </w:r>
      <w:r>
        <w:rPr>
          <w:sz w:val="24"/>
        </w:rPr>
        <w:t>esetben</w:t>
      </w:r>
      <w:r>
        <w:rPr>
          <w:spacing w:val="-14"/>
          <w:sz w:val="24"/>
        </w:rPr>
        <w:t> </w:t>
      </w:r>
      <w:r>
        <w:rPr>
          <w:sz w:val="24"/>
        </w:rPr>
        <w:t>pedig világosabb színű lett.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240" w:lineRule="auto" w:before="198" w:after="0"/>
        <w:ind w:left="1074" w:right="0" w:hanging="238"/>
        <w:jc w:val="left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annak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reakciónak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az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egyenletét,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amikor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Lugol-oldat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sötétebb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lett!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197" w:val="left" w:leader="none"/>
        </w:tabs>
        <w:spacing w:line="240" w:lineRule="auto" w:before="230" w:after="0"/>
        <w:ind w:left="1194" w:right="318" w:hanging="358"/>
        <w:jc w:val="left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egyik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olyan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reakció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egyenletét,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amikor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Lugol-oldat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világosabb </w:t>
      </w:r>
      <w:r>
        <w:rPr>
          <w:b/>
          <w:spacing w:val="-2"/>
          <w:sz w:val="24"/>
        </w:rPr>
        <w:t>lett!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92" w:footer="1135" w:top="1320" w:bottom="1320" w:left="1300" w:right="1240"/>
        </w:sectPr>
      </w:pPr>
    </w:p>
    <w:p>
      <w:pPr>
        <w:pStyle w:val="BodyText"/>
        <w:spacing w:before="8"/>
        <w:rPr>
          <w:b/>
          <w:sz w:val="10"/>
        </w:rPr>
      </w:pPr>
    </w:p>
    <w:p>
      <w:pPr>
        <w:pStyle w:val="ListParagraph"/>
        <w:numPr>
          <w:ilvl w:val="0"/>
          <w:numId w:val="7"/>
        </w:numPr>
        <w:tabs>
          <w:tab w:pos="477" w:val="left" w:leader="none"/>
        </w:tabs>
        <w:spacing w:line="278" w:lineRule="auto" w:before="90" w:after="0"/>
        <w:ind w:left="476" w:right="176" w:hanging="360"/>
        <w:jc w:val="left"/>
        <w:rPr>
          <w:sz w:val="24"/>
        </w:rPr>
      </w:pPr>
      <w:r>
        <w:rPr>
          <w:sz w:val="24"/>
        </w:rPr>
        <w:t>Az oxigén magas hőmérsékleten sem reagál az egyik tartályban lévő gázzal, a másik két</w:t>
      </w:r>
      <w:r>
        <w:rPr>
          <w:spacing w:val="40"/>
          <w:sz w:val="24"/>
        </w:rPr>
        <w:t> </w:t>
      </w:r>
      <w:r>
        <w:rPr>
          <w:sz w:val="24"/>
        </w:rPr>
        <w:t>tartályban lévő gázok viszont reagálnak egymással.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8"/>
        </w:numPr>
        <w:tabs>
          <w:tab w:pos="1211" w:val="left" w:leader="none"/>
        </w:tabs>
        <w:spacing w:line="240" w:lineRule="auto" w:before="0" w:after="0"/>
        <w:ind w:left="1210" w:right="0" w:hanging="361"/>
        <w:jc w:val="left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gázzal nem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reagál az </w:t>
      </w:r>
      <w:r>
        <w:rPr>
          <w:b/>
          <w:spacing w:val="-2"/>
          <w:sz w:val="24"/>
        </w:rPr>
        <w:t>oxigén?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8"/>
        </w:numPr>
        <w:tabs>
          <w:tab w:pos="1211" w:val="left" w:leader="none"/>
        </w:tabs>
        <w:spacing w:line="240" w:lineRule="auto" w:before="0" w:after="0"/>
        <w:ind w:left="1210" w:right="0" w:hanging="361"/>
        <w:jc w:val="left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egymással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reagáló másik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két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gáz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reakciójának</w:t>
      </w:r>
      <w:r>
        <w:rPr>
          <w:b/>
          <w:spacing w:val="-2"/>
          <w:sz w:val="24"/>
        </w:rPr>
        <w:t> egyenletét!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9"/>
          <w:footerReference w:type="default" r:id="rId10"/>
          <w:pgSz w:w="11910" w:h="16840"/>
          <w:pgMar w:header="792" w:footer="1797" w:top="1320" w:bottom="1980" w:left="1300" w:right="1240"/>
        </w:sectPr>
      </w:pPr>
    </w:p>
    <w:p>
      <w:pPr>
        <w:pStyle w:val="BodyText"/>
        <w:spacing w:before="1"/>
        <w:rPr>
          <w:b/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92" w:footer="1797" w:top="1320" w:bottom="2000" w:left="1300" w:right="124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Síkalkatú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molekulák</w:t>
      </w:r>
    </w:p>
    <w:p>
      <w:pPr>
        <w:pStyle w:val="Heading1"/>
        <w:numPr>
          <w:ilvl w:val="1"/>
          <w:numId w:val="1"/>
        </w:numPr>
        <w:tabs>
          <w:tab w:pos="397" w:val="left" w:leader="none"/>
        </w:tabs>
        <w:spacing w:line="240" w:lineRule="auto" w:before="89" w:after="0"/>
        <w:ind w:left="397" w:right="0" w:hanging="281"/>
        <w:jc w:val="left"/>
      </w:pPr>
      <w:r>
        <w:rPr>
          <w:b w:val="0"/>
        </w:rPr>
        <w:br w:type="column"/>
      </w:r>
      <w:r>
        <w:rPr/>
        <w:t>Elemző</w:t>
      </w:r>
      <w:r>
        <w:rPr>
          <w:spacing w:val="-5"/>
        </w:rPr>
        <w:t> </w:t>
      </w:r>
      <w:r>
        <w:rPr>
          <w:spacing w:val="-2"/>
        </w:rPr>
        <w:t>feladat</w:t>
      </w:r>
    </w:p>
    <w:p>
      <w:pPr>
        <w:spacing w:after="0" w:line="240" w:lineRule="auto"/>
        <w:jc w:val="left"/>
        <w:sectPr>
          <w:type w:val="continuous"/>
          <w:pgSz w:w="11910" w:h="16840"/>
          <w:pgMar w:header="792" w:footer="1797" w:top="1320" w:bottom="1320" w:left="1300" w:right="1240"/>
          <w:cols w:num="2" w:equalWidth="0">
            <w:col w:w="3077" w:space="428"/>
            <w:col w:w="5865"/>
          </w:cols>
        </w:sectPr>
      </w:pPr>
    </w:p>
    <w:p>
      <w:pPr>
        <w:pStyle w:val="BodyText"/>
        <w:spacing w:before="133"/>
        <w:ind w:left="116" w:right="170"/>
        <w:jc w:val="both"/>
      </w:pPr>
      <w:r>
        <w:rPr/>
        <w:t>A feladatban szereplő szerves molekulák közös tulajdonsága, hogy atommagjaik egy síkban helyezkednek el, és maximum 10 atomból állnak. Az információk alapján azonosítsa a négy különböző vegyületet! A vegyület(ek) betűjelével válaszoljon!</w: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2319"/>
        <w:gridCol w:w="1990"/>
        <w:gridCol w:w="1788"/>
        <w:gridCol w:w="1609"/>
      </w:tblGrid>
      <w:tr>
        <w:trPr>
          <w:trHeight w:val="1103" w:hRule="atLeast"/>
        </w:trPr>
        <w:tc>
          <w:tcPr>
            <w:tcW w:w="1363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02" w:right="135" w:hanging="14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vegyület </w:t>
            </w:r>
            <w:r>
              <w:rPr>
                <w:spacing w:val="-2"/>
                <w:sz w:val="24"/>
              </w:rPr>
              <w:t>betűjele</w:t>
            </w:r>
          </w:p>
        </w:tc>
        <w:tc>
          <w:tcPr>
            <w:tcW w:w="2319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vegyület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neve</w:t>
            </w:r>
          </w:p>
        </w:tc>
        <w:tc>
          <w:tcPr>
            <w:tcW w:w="199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54" w:firstLine="177"/>
              <w:rPr>
                <w:sz w:val="24"/>
              </w:rPr>
            </w:pPr>
            <w:r>
              <w:rPr>
                <w:sz w:val="24"/>
              </w:rPr>
              <w:t>A molekula </w:t>
            </w:r>
            <w:r>
              <w:rPr>
                <w:spacing w:val="-2"/>
                <w:sz w:val="24"/>
              </w:rPr>
              <w:t>heteroatomja(i)</w:t>
            </w:r>
          </w:p>
        </w:tc>
        <w:tc>
          <w:tcPr>
            <w:tcW w:w="1788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67" w:firstLine="146"/>
              <w:rPr>
                <w:sz w:val="24"/>
              </w:rPr>
            </w:pPr>
            <w:r>
              <w:rPr>
                <w:spacing w:val="-2"/>
                <w:sz w:val="24"/>
              </w:rPr>
              <w:t>Tartalmaz-e delokalizációt?</w:t>
            </w:r>
          </w:p>
        </w:tc>
        <w:tc>
          <w:tcPr>
            <w:tcW w:w="1609" w:type="dxa"/>
          </w:tcPr>
          <w:p>
            <w:pPr>
              <w:pStyle w:val="TableParagraph"/>
              <w:ind w:left="117" w:right="109" w:firstLine="122"/>
              <w:jc w:val="both"/>
              <w:rPr>
                <w:sz w:val="24"/>
              </w:rPr>
            </w:pPr>
            <w:r>
              <w:rPr>
                <w:sz w:val="24"/>
              </w:rPr>
              <w:t>A molekula </w:t>
            </w:r>
            <w:r>
              <w:rPr>
                <w:spacing w:val="-2"/>
                <w:sz w:val="24"/>
              </w:rPr>
              <w:t>delokalizált elektronjainak</w:t>
            </w:r>
          </w:p>
          <w:p>
            <w:pPr>
              <w:pStyle w:val="TableParagraph"/>
              <w:spacing w:line="261" w:lineRule="exact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száma</w:t>
            </w:r>
          </w:p>
        </w:tc>
      </w:tr>
      <w:tr>
        <w:trPr>
          <w:trHeight w:val="453" w:hRule="atLeast"/>
        </w:trPr>
        <w:tc>
          <w:tcPr>
            <w:tcW w:w="1363" w:type="dxa"/>
          </w:tcPr>
          <w:p>
            <w:pPr>
              <w:pStyle w:val="TableParagraph"/>
              <w:spacing w:before="83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319" w:type="dxa"/>
          </w:tcPr>
          <w:p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90" w:type="dxa"/>
          </w:tcPr>
          <w:p>
            <w:pPr>
              <w:pStyle w:val="TableParagraph"/>
              <w:spacing w:before="83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O-</w:t>
            </w:r>
            <w:r>
              <w:rPr>
                <w:spacing w:val="-4"/>
                <w:sz w:val="24"/>
              </w:rPr>
              <w:t>atom</w:t>
            </w:r>
          </w:p>
        </w:tc>
        <w:tc>
          <w:tcPr>
            <w:tcW w:w="1788" w:type="dxa"/>
          </w:tcPr>
          <w:p>
            <w:pPr>
              <w:pStyle w:val="TableParagraph"/>
              <w:spacing w:before="83"/>
              <w:ind w:left="686"/>
              <w:rPr>
                <w:sz w:val="24"/>
              </w:rPr>
            </w:pPr>
            <w:r>
              <w:rPr>
                <w:spacing w:val="-5"/>
                <w:sz w:val="24"/>
              </w:rPr>
              <w:t>nem</w:t>
            </w:r>
          </w:p>
        </w:tc>
        <w:tc>
          <w:tcPr>
            <w:tcW w:w="1609" w:type="dxa"/>
          </w:tcPr>
          <w:p>
            <w:pPr>
              <w:pStyle w:val="TableParagraph"/>
              <w:spacing w:before="83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0 </w:t>
            </w:r>
            <w:r>
              <w:rPr>
                <w:spacing w:val="-5"/>
                <w:sz w:val="24"/>
              </w:rPr>
              <w:t>db</w:t>
            </w:r>
          </w:p>
        </w:tc>
      </w:tr>
      <w:tr>
        <w:trPr>
          <w:trHeight w:val="453" w:hRule="atLeast"/>
        </w:trPr>
        <w:tc>
          <w:tcPr>
            <w:tcW w:w="1363" w:type="dxa"/>
          </w:tcPr>
          <w:p>
            <w:pPr>
              <w:pStyle w:val="TableParagraph"/>
              <w:spacing w:before="83"/>
              <w:ind w:left="60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319" w:type="dxa"/>
          </w:tcPr>
          <w:p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90" w:type="dxa"/>
          </w:tcPr>
          <w:p>
            <w:pPr>
              <w:pStyle w:val="TableParagraph"/>
              <w:spacing w:before="83"/>
              <w:ind w:left="726" w:right="7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nincs</w:t>
            </w:r>
          </w:p>
        </w:tc>
        <w:tc>
          <w:tcPr>
            <w:tcW w:w="1788" w:type="dxa"/>
          </w:tcPr>
          <w:p>
            <w:pPr>
              <w:pStyle w:val="TableParagraph"/>
              <w:spacing w:before="83"/>
              <w:ind w:left="686"/>
              <w:rPr>
                <w:sz w:val="24"/>
              </w:rPr>
            </w:pPr>
            <w:r>
              <w:rPr>
                <w:spacing w:val="-4"/>
                <w:sz w:val="24"/>
              </w:rPr>
              <w:t>igen</w:t>
            </w:r>
          </w:p>
        </w:tc>
        <w:tc>
          <w:tcPr>
            <w:tcW w:w="1609" w:type="dxa"/>
          </w:tcPr>
          <w:p>
            <w:pPr>
              <w:pStyle w:val="TableParagraph"/>
              <w:spacing w:before="83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4 </w:t>
            </w:r>
            <w:r>
              <w:rPr>
                <w:spacing w:val="-5"/>
                <w:sz w:val="24"/>
              </w:rPr>
              <w:t>db</w:t>
            </w:r>
          </w:p>
        </w:tc>
      </w:tr>
      <w:tr>
        <w:trPr>
          <w:trHeight w:val="456" w:hRule="atLeast"/>
        </w:trPr>
        <w:tc>
          <w:tcPr>
            <w:tcW w:w="1363" w:type="dxa"/>
          </w:tcPr>
          <w:p>
            <w:pPr>
              <w:pStyle w:val="TableParagraph"/>
              <w:spacing w:before="86"/>
              <w:ind w:left="60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319" w:type="dxa"/>
          </w:tcPr>
          <w:p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90" w:type="dxa"/>
          </w:tcPr>
          <w:p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788" w:type="dxa"/>
          </w:tcPr>
          <w:p>
            <w:pPr>
              <w:pStyle w:val="TableParagraph"/>
              <w:spacing w:before="86"/>
              <w:ind w:left="686"/>
              <w:rPr>
                <w:sz w:val="24"/>
              </w:rPr>
            </w:pPr>
            <w:r>
              <w:rPr>
                <w:spacing w:val="-4"/>
                <w:sz w:val="24"/>
              </w:rPr>
              <w:t>igen</w:t>
            </w:r>
          </w:p>
        </w:tc>
        <w:tc>
          <w:tcPr>
            <w:tcW w:w="1609" w:type="dxa"/>
          </w:tcPr>
          <w:p>
            <w:pPr>
              <w:pStyle w:val="TableParagraph"/>
              <w:spacing w:before="86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4 </w:t>
            </w:r>
            <w:r>
              <w:rPr>
                <w:spacing w:val="-5"/>
                <w:sz w:val="24"/>
              </w:rPr>
              <w:t>db</w:t>
            </w:r>
          </w:p>
        </w:tc>
      </w:tr>
      <w:tr>
        <w:trPr>
          <w:trHeight w:val="453" w:hRule="atLeast"/>
        </w:trPr>
        <w:tc>
          <w:tcPr>
            <w:tcW w:w="1363" w:type="dxa"/>
          </w:tcPr>
          <w:p>
            <w:pPr>
              <w:pStyle w:val="TableParagraph"/>
              <w:spacing w:before="83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319" w:type="dxa"/>
          </w:tcPr>
          <w:p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990" w:type="dxa"/>
          </w:tcPr>
          <w:p>
            <w:pPr>
              <w:pStyle w:val="TableParagraph"/>
              <w:spacing w:before="83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N-</w:t>
            </w:r>
            <w:r>
              <w:rPr>
                <w:spacing w:val="-4"/>
                <w:sz w:val="24"/>
              </w:rPr>
              <w:t>atom</w:t>
            </w:r>
          </w:p>
        </w:tc>
        <w:tc>
          <w:tcPr>
            <w:tcW w:w="1788" w:type="dxa"/>
          </w:tcPr>
          <w:p>
            <w:pPr>
              <w:pStyle w:val="TableParagraph"/>
              <w:spacing w:before="83"/>
              <w:ind w:left="686"/>
              <w:rPr>
                <w:sz w:val="24"/>
              </w:rPr>
            </w:pPr>
            <w:r>
              <w:rPr>
                <w:spacing w:val="-4"/>
                <w:sz w:val="24"/>
              </w:rPr>
              <w:t>igen</w:t>
            </w:r>
          </w:p>
        </w:tc>
        <w:tc>
          <w:tcPr>
            <w:tcW w:w="1609" w:type="dxa"/>
          </w:tcPr>
          <w:p>
            <w:pPr>
              <w:pStyle w:val="TableParagraph"/>
              <w:spacing w:before="83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6 </w:t>
            </w:r>
            <w:r>
              <w:rPr>
                <w:spacing w:val="-5"/>
                <w:sz w:val="24"/>
              </w:rPr>
              <w:t>db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352" w:val="left" w:leader="none"/>
          <w:tab w:pos="9247" w:val="left" w:leader="none"/>
        </w:tabs>
        <w:spacing w:line="240" w:lineRule="auto" w:before="220" w:after="0"/>
        <w:ind w:left="351" w:right="0" w:hanging="236"/>
        <w:jc w:val="left"/>
        <w:rPr>
          <w:b/>
          <w:sz w:val="24"/>
        </w:rPr>
      </w:pPr>
      <w:r>
        <w:rPr>
          <w:b/>
          <w:sz w:val="24"/>
        </w:rPr>
        <w:t>Standard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légköri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nyomáson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és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25</w:t>
      </w:r>
      <w:r>
        <w:rPr>
          <w:b/>
          <w:spacing w:val="-6"/>
          <w:sz w:val="24"/>
        </w:rPr>
        <w:t> </w:t>
      </w:r>
      <w:r>
        <w:rPr>
          <w:b/>
          <w:position w:val="8"/>
          <w:sz w:val="16"/>
        </w:rPr>
        <w:t>◦</w:t>
      </w:r>
      <w:r>
        <w:rPr>
          <w:b/>
          <w:sz w:val="24"/>
        </w:rPr>
        <w:t>C-on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gáz-halmazállapotú:</w:t>
      </w:r>
      <w:r>
        <w:rPr>
          <w:b/>
          <w:spacing w:val="-7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357" w:val="left" w:leader="none"/>
          <w:tab w:pos="9132" w:val="left" w:leader="none"/>
        </w:tabs>
        <w:spacing w:line="240" w:lineRule="auto" w:before="231" w:after="0"/>
        <w:ind w:left="356" w:right="0" w:hanging="241"/>
        <w:jc w:val="left"/>
        <w:rPr>
          <w:b/>
          <w:sz w:val="24"/>
        </w:rPr>
      </w:pPr>
      <w:r>
        <w:rPr>
          <w:b/>
          <w:sz w:val="24"/>
        </w:rPr>
        <w:t>Halmazában hidrogénkötések kialakítására képes: </w:t>
      </w:r>
      <w:r>
        <w:rPr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357" w:val="left" w:leader="none"/>
          <w:tab w:pos="9127" w:val="left" w:leader="none"/>
        </w:tabs>
        <w:spacing w:line="240" w:lineRule="auto" w:before="230" w:after="0"/>
        <w:ind w:left="356" w:right="0" w:hanging="241"/>
        <w:jc w:val="left"/>
        <w:rPr>
          <w:b/>
          <w:sz w:val="24"/>
        </w:rPr>
      </w:pPr>
      <w:r>
        <w:rPr>
          <w:b/>
          <w:sz w:val="24"/>
        </w:rPr>
        <w:t>Vízben rosszul oldódik: </w:t>
      </w:r>
      <w:r>
        <w:rPr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357" w:val="left" w:leader="none"/>
          <w:tab w:pos="9191" w:val="left" w:leader="none"/>
        </w:tabs>
        <w:spacing w:line="240" w:lineRule="auto" w:before="228" w:after="0"/>
        <w:ind w:left="356" w:right="0" w:hanging="241"/>
        <w:jc w:val="left"/>
        <w:rPr>
          <w:b/>
          <w:sz w:val="24"/>
        </w:rPr>
      </w:pPr>
      <w:r>
        <w:rPr>
          <w:b/>
          <w:sz w:val="24"/>
        </w:rPr>
        <w:t>Adja az ezüsttükörpróbát: </w:t>
      </w:r>
      <w:r>
        <w:rPr>
          <w:sz w:val="24"/>
          <w:u w:val="single"/>
        </w:rPr>
        <w:tab/>
      </w:r>
    </w:p>
    <w:p>
      <w:pPr>
        <w:spacing w:before="144"/>
        <w:ind w:left="339" w:right="0" w:firstLine="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> egyenlete: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477" w:val="left" w:leader="none"/>
          <w:tab w:pos="9224" w:val="left" w:leader="none"/>
        </w:tabs>
        <w:spacing w:line="240" w:lineRule="auto" w:before="226" w:after="0"/>
        <w:ind w:left="476" w:right="0" w:hanging="361"/>
        <w:jc w:val="left"/>
        <w:rPr>
          <w:b/>
          <w:sz w:val="24"/>
        </w:rPr>
      </w:pPr>
      <w:r>
        <w:rPr>
          <w:b/>
          <w:sz w:val="24"/>
        </w:rPr>
        <w:t>Brómmal szubsztitúciós reakcióban reagál: </w:t>
      </w:r>
      <w:r>
        <w:rPr>
          <w:sz w:val="24"/>
          <w:u w:val="single"/>
        </w:rPr>
        <w:tab/>
      </w:r>
    </w:p>
    <w:p>
      <w:pPr>
        <w:spacing w:before="141"/>
        <w:ind w:left="452" w:right="0" w:firstLine="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egyenlete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konstitúciók</w:t>
      </w:r>
      <w:r>
        <w:rPr>
          <w:b/>
          <w:spacing w:val="-2"/>
          <w:sz w:val="24"/>
        </w:rPr>
        <w:t> jelölésével):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477" w:val="left" w:leader="none"/>
          <w:tab w:pos="9131" w:val="left" w:leader="none"/>
        </w:tabs>
        <w:spacing w:line="240" w:lineRule="auto" w:before="157" w:after="0"/>
        <w:ind w:left="476" w:right="0" w:hanging="361"/>
        <w:jc w:val="left"/>
        <w:rPr>
          <w:b/>
          <w:sz w:val="24"/>
        </w:rPr>
      </w:pPr>
      <w:r>
        <w:rPr>
          <w:b/>
          <w:sz w:val="24"/>
        </w:rPr>
        <w:t>Brómmal addíciós reakcióban reagál: </w:t>
      </w:r>
      <w:r>
        <w:rPr>
          <w:sz w:val="24"/>
          <w:u w:val="single"/>
        </w:rPr>
        <w:tab/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77" w:val="left" w:leader="none"/>
          <w:tab w:pos="9238" w:val="left" w:leader="none"/>
        </w:tabs>
        <w:spacing w:line="240" w:lineRule="auto" w:before="0" w:after="0"/>
        <w:ind w:left="476" w:right="0" w:hanging="361"/>
        <w:jc w:val="left"/>
        <w:rPr>
          <w:b/>
          <w:sz w:val="24"/>
        </w:rPr>
      </w:pPr>
      <w:r>
        <w:rPr>
          <w:b/>
          <w:sz w:val="24"/>
        </w:rPr>
        <w:t>Sejtméreg, baktériumölő hatású: </w:t>
      </w:r>
      <w:r>
        <w:rPr>
          <w:sz w:val="24"/>
          <w:u w:val="single"/>
        </w:rPr>
        <w:tab/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92" w:footer="1797" w:top="1320" w:bottom="1320" w:left="1300" w:right="124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0"/>
          <w:numId w:val="9"/>
        </w:numPr>
        <w:tabs>
          <w:tab w:pos="3770" w:val="left" w:leader="none"/>
        </w:tabs>
        <w:spacing w:line="240" w:lineRule="auto" w:before="89" w:after="0"/>
        <w:ind w:left="3769" w:right="0" w:hanging="281"/>
        <w:jc w:val="left"/>
      </w:pPr>
      <w:r>
        <w:rPr/>
        <w:t>Számítási</w:t>
      </w:r>
      <w:r>
        <w:rPr>
          <w:spacing w:val="-10"/>
        </w:rPr>
        <w:t> </w:t>
      </w:r>
      <w:r>
        <w:rPr>
          <w:spacing w:val="-2"/>
        </w:rPr>
        <w:t>feladat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6" w:right="175"/>
        <w:jc w:val="both"/>
      </w:pPr>
      <w:r>
        <w:rPr/>
        <w:t>A</w:t>
      </w:r>
      <w:r>
        <w:rPr>
          <w:spacing w:val="-2"/>
        </w:rPr>
        <w:t> </w:t>
      </w:r>
      <w:r>
        <w:rPr/>
        <w:t>szénhidrogének egy</w:t>
      </w:r>
      <w:r>
        <w:rPr>
          <w:spacing w:val="-5"/>
        </w:rPr>
        <w:t> </w:t>
      </w:r>
      <w:r>
        <w:rPr/>
        <w:t>homológ</w:t>
      </w:r>
      <w:r>
        <w:rPr>
          <w:spacing w:val="-4"/>
        </w:rPr>
        <w:t> </w:t>
      </w:r>
      <w:r>
        <w:rPr/>
        <w:t>sorának</w:t>
      </w:r>
      <w:r>
        <w:rPr>
          <w:spacing w:val="-1"/>
        </w:rPr>
        <w:t> </w:t>
      </w:r>
      <w:r>
        <w:rPr/>
        <w:t>két</w:t>
      </w:r>
      <w:r>
        <w:rPr>
          <w:spacing w:val="-1"/>
        </w:rPr>
        <w:t> </w:t>
      </w:r>
      <w:r>
        <w:rPr/>
        <w:t>szomszédos</w:t>
      </w:r>
      <w:r>
        <w:rPr>
          <w:spacing w:val="-1"/>
        </w:rPr>
        <w:t> </w:t>
      </w:r>
      <w:r>
        <w:rPr/>
        <w:t>tagját</w:t>
      </w:r>
      <w:r>
        <w:rPr>
          <w:spacing w:val="-1"/>
        </w:rPr>
        <w:t> </w:t>
      </w:r>
      <w:r>
        <w:rPr/>
        <w:t>vizsgáljuk.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két</w:t>
      </w:r>
      <w:r>
        <w:rPr>
          <w:spacing w:val="-1"/>
        </w:rPr>
        <w:t> </w:t>
      </w:r>
      <w:r>
        <w:rPr/>
        <w:t>szénhidrogén 1,00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1,00</w:t>
      </w:r>
      <w:r>
        <w:rPr>
          <w:spacing w:val="-6"/>
        </w:rPr>
        <w:t> </w:t>
      </w:r>
      <w:r>
        <w:rPr/>
        <w:t>anyagmennyiség-arányú</w:t>
      </w:r>
      <w:r>
        <w:rPr>
          <w:spacing w:val="-6"/>
        </w:rPr>
        <w:t> </w:t>
      </w:r>
      <w:r>
        <w:rPr/>
        <w:t>elegyének</w:t>
      </w:r>
      <w:r>
        <w:rPr>
          <w:spacing w:val="-6"/>
        </w:rPr>
        <w:t> </w:t>
      </w:r>
      <w:r>
        <w:rPr/>
        <w:t>3,00</w:t>
      </w:r>
      <w:r>
        <w:rPr>
          <w:spacing w:val="-6"/>
        </w:rPr>
        <w:t> </w:t>
      </w:r>
      <w:r>
        <w:rPr/>
        <w:t>grammja</w:t>
      </w:r>
      <w:r>
        <w:rPr>
          <w:spacing w:val="-6"/>
        </w:rPr>
        <w:t> </w:t>
      </w:r>
      <w:r>
        <w:rPr/>
        <w:t>50,0</w:t>
      </w:r>
      <w:r>
        <w:rPr>
          <w:spacing w:val="-4"/>
        </w:rPr>
        <w:t> </w:t>
      </w:r>
      <w:r>
        <w:rPr>
          <w:rFonts w:ascii="Calibri" w:hAnsi="Calibri"/>
        </w:rPr>
        <w:t>°</w:t>
      </w:r>
      <w:r>
        <w:rPr/>
        <w:t>C-on</w:t>
      </w:r>
      <w:r>
        <w:rPr>
          <w:spacing w:val="-6"/>
        </w:rPr>
        <w:t> </w:t>
      </w:r>
      <w:r>
        <w:rPr/>
        <w:t>és</w:t>
      </w:r>
      <w:r>
        <w:rPr>
          <w:spacing w:val="-6"/>
        </w:rPr>
        <w:t> </w:t>
      </w:r>
      <w:r>
        <w:rPr/>
        <w:t>125</w:t>
      </w:r>
      <w:r>
        <w:rPr>
          <w:spacing w:val="-6"/>
        </w:rPr>
        <w:t> </w:t>
      </w:r>
      <w:r>
        <w:rPr/>
        <w:t>kPa</w:t>
      </w:r>
      <w:r>
        <w:rPr>
          <w:spacing w:val="-7"/>
        </w:rPr>
        <w:t> </w:t>
      </w:r>
      <w:r>
        <w:rPr/>
        <w:t>nyomáson 1,023 dm</w:t>
      </w:r>
      <w:r>
        <w:rPr>
          <w:vertAlign w:val="superscript"/>
        </w:rPr>
        <w:t>3</w:t>
      </w:r>
      <w:r>
        <w:rPr>
          <w:vertAlign w:val="baseline"/>
        </w:rPr>
        <w:t> térfogatot tölt ki.</w:t>
      </w: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240" w:lineRule="auto" w:before="245" w:after="0"/>
        <w:ind w:left="836" w:right="0" w:hanging="361"/>
        <w:jc w:val="left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meg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szénhidrogénelegy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átlagos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moláris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tömegét!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szénhidrogének</w:t>
      </w:r>
      <w:r>
        <w:rPr>
          <w:b/>
          <w:spacing w:val="-2"/>
          <w:sz w:val="24"/>
        </w:rPr>
        <w:t> molekulaképletét!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240" w:lineRule="auto" w:before="0" w:after="0"/>
        <w:ind w:left="836" w:right="178" w:hanging="36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24"/>
        </w:rPr>
        <w:t> szénhidrogének</w:t>
      </w:r>
      <w:r>
        <w:rPr>
          <w:b/>
          <w:sz w:val="24"/>
        </w:rPr>
        <w:t> nyílt</w:t>
      </w:r>
      <w:r>
        <w:rPr>
          <w:b/>
          <w:sz w:val="24"/>
        </w:rPr>
        <w:t> láncúak,</w:t>
      </w:r>
      <w:r>
        <w:rPr>
          <w:b/>
          <w:sz w:val="24"/>
        </w:rPr>
        <w:t> nem</w:t>
      </w:r>
      <w:r>
        <w:rPr>
          <w:b/>
          <w:sz w:val="24"/>
        </w:rPr>
        <w:t> tartalmaznak</w:t>
      </w:r>
      <w:r>
        <w:rPr>
          <w:b/>
          <w:sz w:val="24"/>
        </w:rPr>
        <w:t> elágazást,</w:t>
      </w:r>
      <w:r>
        <w:rPr>
          <w:b/>
          <w:sz w:val="24"/>
        </w:rPr>
        <w:t> és</w:t>
      </w:r>
      <w:r>
        <w:rPr>
          <w:b/>
          <w:sz w:val="24"/>
        </w:rPr>
        <w:t> mindkettőnek létezik sztereoizomere. Adja meg a két szénhidrogén tudományos nevét!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240" w:lineRule="auto" w:before="0" w:after="0"/>
        <w:ind w:left="836" w:right="174" w:hanging="360"/>
        <w:jc w:val="both"/>
        <w:rPr>
          <w:b/>
          <w:sz w:val="24"/>
        </w:rPr>
      </w:pPr>
      <w:r>
        <w:rPr>
          <w:b/>
          <w:sz w:val="24"/>
        </w:rPr>
        <w:t>Savas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közegben</w:t>
      </w:r>
      <w:r>
        <w:rPr>
          <w:b/>
          <w:spacing w:val="72"/>
          <w:w w:val="150"/>
          <w:sz w:val="24"/>
        </w:rPr>
        <w:t> </w:t>
      </w:r>
      <w:r>
        <w:rPr>
          <w:b/>
          <w:sz w:val="24"/>
        </w:rPr>
        <w:t>mindkét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vegyület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képes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vizet</w:t>
      </w:r>
      <w:r>
        <w:rPr>
          <w:b/>
          <w:spacing w:val="76"/>
          <w:w w:val="150"/>
          <w:sz w:val="24"/>
        </w:rPr>
        <w:t> </w:t>
      </w:r>
      <w:r>
        <w:rPr>
          <w:b/>
          <w:sz w:val="24"/>
        </w:rPr>
        <w:t>addícionálni.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Rajzolja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fel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 nagyobb szénatomszámú komponensből keletkező termék(ek) konstitúcióját, és jelölje a képződött vegyület(ek)ben a királis szénatomo(ka)t!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92" w:footer="1797" w:top="1320" w:bottom="1980" w:left="1300" w:right="1240"/>
        </w:sectPr>
      </w:pPr>
    </w:p>
    <w:p>
      <w:pPr>
        <w:pStyle w:val="BodyText"/>
        <w:spacing w:before="1"/>
        <w:rPr>
          <w:b/>
          <w:sz w:val="11"/>
        </w:rPr>
      </w:pPr>
    </w:p>
    <w:p>
      <w:pPr>
        <w:pStyle w:val="Heading1"/>
        <w:numPr>
          <w:ilvl w:val="0"/>
          <w:numId w:val="9"/>
        </w:numPr>
        <w:tabs>
          <w:tab w:pos="3770" w:val="left" w:leader="none"/>
        </w:tabs>
        <w:spacing w:line="240" w:lineRule="auto" w:before="89" w:after="0"/>
        <w:ind w:left="3769" w:right="0" w:hanging="281"/>
        <w:jc w:val="left"/>
      </w:pPr>
      <w:r>
        <w:rPr/>
        <w:t>Számítási</w:t>
      </w:r>
      <w:r>
        <w:rPr>
          <w:spacing w:val="-8"/>
        </w:rPr>
        <w:t> </w:t>
      </w:r>
      <w:r>
        <w:rPr>
          <w:spacing w:val="-2"/>
        </w:rPr>
        <w:t>feladat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6" w:right="175"/>
        <w:jc w:val="both"/>
      </w:pPr>
      <w:r>
        <w:rPr/>
        <w:t>A sonkafélék készítésére használt pácsó a konyhasó mellett nátrium-nitritet tartalmaz. Ez utóbbitól</w:t>
      </w:r>
      <w:r>
        <w:rPr>
          <w:spacing w:val="-11"/>
        </w:rPr>
        <w:t> </w:t>
      </w:r>
      <w:r>
        <w:rPr/>
        <w:t>lesz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füstölés</w:t>
      </w:r>
      <w:r>
        <w:rPr>
          <w:spacing w:val="-11"/>
        </w:rPr>
        <w:t> </w:t>
      </w:r>
      <w:r>
        <w:rPr/>
        <w:t>után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sonka</w:t>
      </w:r>
      <w:r>
        <w:rPr>
          <w:spacing w:val="-12"/>
        </w:rPr>
        <w:t> </w:t>
      </w:r>
      <w:r>
        <w:rPr/>
        <w:t>szép</w:t>
      </w:r>
      <w:r>
        <w:rPr>
          <w:spacing w:val="-11"/>
        </w:rPr>
        <w:t> </w:t>
      </w:r>
      <w:r>
        <w:rPr/>
        <w:t>piros</w:t>
      </w:r>
      <w:r>
        <w:rPr>
          <w:spacing w:val="-12"/>
        </w:rPr>
        <w:t> </w:t>
      </w:r>
      <w:r>
        <w:rPr/>
        <w:t>színű.</w:t>
      </w:r>
      <w:r>
        <w:rPr>
          <w:spacing w:val="-11"/>
        </w:rPr>
        <w:t> </w:t>
      </w:r>
      <w:r>
        <w:rPr/>
        <w:t>Kedvezőtlen</w:t>
      </w:r>
      <w:r>
        <w:rPr>
          <w:spacing w:val="-10"/>
        </w:rPr>
        <w:t> </w:t>
      </w:r>
      <w:r>
        <w:rPr/>
        <w:t>élettani</w:t>
      </w:r>
      <w:r>
        <w:rPr>
          <w:spacing w:val="-10"/>
        </w:rPr>
        <w:t> </w:t>
      </w:r>
      <w:r>
        <w:rPr/>
        <w:t>hatása</w:t>
      </w:r>
      <w:r>
        <w:rPr>
          <w:spacing w:val="-12"/>
        </w:rPr>
        <w:t> </w:t>
      </w:r>
      <w:r>
        <w:rPr/>
        <w:t>miatt</w:t>
      </w:r>
      <w:r>
        <w:rPr>
          <w:spacing w:val="-11"/>
        </w:rPr>
        <w:t> </w:t>
      </w:r>
      <w:r>
        <w:rPr/>
        <w:t>viszont csak nagyon kis mennyiségben lehet jelen a pácsóban. Az egészségügyi határérték 0,600 </w:t>
      </w:r>
      <w:r>
        <w:rPr>
          <w:spacing w:val="-2"/>
        </w:rPr>
        <w:t>tömegszázalék.</w:t>
      </w:r>
    </w:p>
    <w:p>
      <w:pPr>
        <w:pStyle w:val="BodyText"/>
        <w:spacing w:before="1"/>
        <w:ind w:left="116"/>
        <w:jc w:val="both"/>
      </w:pPr>
      <w:r>
        <w:rPr/>
        <w:t>A</w:t>
      </w:r>
      <w:r>
        <w:rPr>
          <w:spacing w:val="-3"/>
        </w:rPr>
        <w:t> </w:t>
      </w:r>
      <w:r>
        <w:rPr/>
        <w:t>kétkomponensű</w:t>
      </w:r>
      <w:r>
        <w:rPr>
          <w:spacing w:val="-1"/>
        </w:rPr>
        <w:t> </w:t>
      </w:r>
      <w:r>
        <w:rPr/>
        <w:t>pácsó két</w:t>
      </w:r>
      <w:r>
        <w:rPr>
          <w:spacing w:val="-2"/>
        </w:rPr>
        <w:t> </w:t>
      </w:r>
      <w:r>
        <w:rPr/>
        <w:t>azonos</w:t>
      </w:r>
      <w:r>
        <w:rPr>
          <w:spacing w:val="-1"/>
        </w:rPr>
        <w:t> </w:t>
      </w:r>
      <w:r>
        <w:rPr/>
        <w:t>tömegű</w:t>
      </w:r>
      <w:r>
        <w:rPr>
          <w:spacing w:val="-2"/>
        </w:rPr>
        <w:t> </w:t>
      </w:r>
      <w:r>
        <w:rPr/>
        <w:t>és</w:t>
      </w:r>
      <w:r>
        <w:rPr>
          <w:spacing w:val="-2"/>
        </w:rPr>
        <w:t> </w:t>
      </w:r>
      <w:r>
        <w:rPr/>
        <w:t>összetételű</w:t>
      </w:r>
      <w:r>
        <w:rPr>
          <w:spacing w:val="-1"/>
        </w:rPr>
        <w:t> </w:t>
      </w:r>
      <w:r>
        <w:rPr/>
        <w:t>mintáját</w:t>
      </w:r>
      <w:r>
        <w:rPr>
          <w:spacing w:val="-2"/>
        </w:rPr>
        <w:t> </w:t>
      </w:r>
      <w:r>
        <w:rPr/>
        <w:t>vizsgáltuk</w:t>
      </w:r>
      <w:r>
        <w:rPr>
          <w:spacing w:val="-1"/>
        </w:rPr>
        <w:t> </w:t>
      </w:r>
      <w:r>
        <w:rPr>
          <w:spacing w:val="-4"/>
        </w:rPr>
        <w:t>meg.</w:t>
      </w:r>
    </w:p>
    <w:p>
      <w:pPr>
        <w:pStyle w:val="BodyText"/>
        <w:ind w:left="116" w:right="174"/>
        <w:jc w:val="both"/>
      </w:pPr>
      <w:r>
        <w:rPr/>
        <w:t>Az első mintából készített vizes oldathoz feleslegben ezüst-nitrát oldatot öntve, az összes csapadék leválasztása során 6,63 kJ hő felszabadulása mérhető.</w:t>
      </w:r>
    </w:p>
    <w:p>
      <w:pPr>
        <w:pStyle w:val="BodyText"/>
        <w:ind w:left="116" w:right="175"/>
        <w:jc w:val="both"/>
      </w:pPr>
      <w:r>
        <w:rPr/>
        <w:t>A második mintából készített oldat (kénsav hozzáadása után) 8,70 cm</w:t>
      </w:r>
      <w:r>
        <w:rPr>
          <w:vertAlign w:val="superscript"/>
        </w:rPr>
        <w:t>3</w:t>
      </w:r>
      <w:r>
        <w:rPr>
          <w:vertAlign w:val="baseline"/>
        </w:rPr>
        <w:t> 0,0200 mol/dm</w:t>
      </w:r>
      <w:r>
        <w:rPr>
          <w:vertAlign w:val="superscript"/>
        </w:rPr>
        <w:t>3</w:t>
      </w:r>
      <w:r>
        <w:rPr>
          <w:vertAlign w:val="baseline"/>
        </w:rPr>
        <w:t> koncentrációjú kálium-permanganát oldatot színtelenített el, az alábbi (rendezendő) reakcióegyenlet szerint:</w:t>
      </w:r>
    </w:p>
    <w:p>
      <w:pPr>
        <w:pStyle w:val="BodyText"/>
        <w:tabs>
          <w:tab w:pos="2636" w:val="left" w:leader="none"/>
          <w:tab w:pos="3498" w:val="left" w:leader="none"/>
          <w:tab w:pos="5101" w:val="left" w:leader="none"/>
          <w:tab w:pos="6033" w:val="left" w:leader="none"/>
        </w:tabs>
        <w:spacing w:line="120" w:lineRule="exact" w:before="31"/>
        <w:ind w:left="1928"/>
      </w:pPr>
      <w:r>
        <w:rPr>
          <w:spacing w:val="-5"/>
        </w:rPr>
        <w:t>(a)</w:t>
      </w:r>
      <w:r>
        <w:rPr/>
        <w:tab/>
        <w:t>NO</w:t>
      </w:r>
      <w:r>
        <w:rPr>
          <w:vertAlign w:val="superscript"/>
        </w:rPr>
        <w:t>–</w:t>
      </w:r>
      <w:r>
        <w:rPr>
          <w:spacing w:val="9"/>
          <w:vertAlign w:val="baseline"/>
        </w:rPr>
        <w:t> </w:t>
      </w:r>
      <w:r>
        <w:rPr>
          <w:spacing w:val="-10"/>
          <w:vertAlign w:val="baseline"/>
        </w:rPr>
        <w:t>+</w:t>
      </w:r>
      <w:r>
        <w:rPr>
          <w:vertAlign w:val="baseline"/>
        </w:rPr>
        <w:tab/>
        <w:t>H</w:t>
      </w:r>
      <w:r>
        <w:rPr>
          <w:vertAlign w:val="superscript"/>
        </w:rPr>
        <w:t>+</w:t>
      </w:r>
      <w:r>
        <w:rPr>
          <w:vertAlign w:val="baseline"/>
        </w:rPr>
        <w:t>+</w:t>
      </w:r>
      <w:r>
        <w:rPr>
          <w:spacing w:val="78"/>
          <w:w w:val="150"/>
          <w:vertAlign w:val="baseline"/>
        </w:rPr>
        <w:t> </w:t>
      </w:r>
      <w:r>
        <w:rPr>
          <w:vertAlign w:val="baseline"/>
        </w:rPr>
        <w:t>MnO</w:t>
      </w:r>
      <w:r>
        <w:rPr>
          <w:vertAlign w:val="superscript"/>
        </w:rPr>
        <w:t>–</w:t>
      </w:r>
      <w:r>
        <w:rPr>
          <w:spacing w:val="16"/>
          <w:vertAlign w:val="baseline"/>
        </w:rPr>
        <w:t> </w:t>
      </w:r>
      <w:r>
        <w:rPr>
          <w:spacing w:val="-10"/>
          <w:vertAlign w:val="baseline"/>
        </w:rPr>
        <w:t>=</w:t>
      </w:r>
      <w:r>
        <w:rPr>
          <w:vertAlign w:val="baseline"/>
        </w:rPr>
        <w:tab/>
        <w:t>NO</w:t>
      </w:r>
      <w:r>
        <w:rPr>
          <w:vertAlign w:val="superscript"/>
        </w:rPr>
        <w:t>–</w:t>
      </w:r>
      <w:r>
        <w:rPr>
          <w:spacing w:val="12"/>
          <w:vertAlign w:val="baseline"/>
        </w:rPr>
        <w:t> </w:t>
      </w:r>
      <w:r>
        <w:rPr>
          <w:spacing w:val="-10"/>
          <w:vertAlign w:val="baseline"/>
        </w:rPr>
        <w:t>+</w:t>
      </w:r>
      <w:r>
        <w:rPr>
          <w:vertAlign w:val="baseline"/>
        </w:rPr>
        <w:tab/>
        <w:t>Mn</w:t>
      </w:r>
      <w:r>
        <w:rPr>
          <w:vertAlign w:val="superscript"/>
        </w:rPr>
        <w:t>2+</w:t>
      </w:r>
      <w:r>
        <w:rPr>
          <w:spacing w:val="11"/>
          <w:vertAlign w:val="baseline"/>
        </w:rPr>
        <w:t> </w:t>
      </w:r>
      <w:r>
        <w:rPr>
          <w:vertAlign w:val="baseline"/>
        </w:rPr>
        <w:t>+</w:t>
      </w:r>
      <w:r>
        <w:rPr>
          <w:spacing w:val="32"/>
          <w:vertAlign w:val="baseline"/>
        </w:rPr>
        <w:t>  </w:t>
      </w:r>
      <w:r>
        <w:rPr>
          <w:vertAlign w:val="baseline"/>
        </w:rPr>
        <w:t>H</w:t>
      </w:r>
      <w:r>
        <w:rPr>
          <w:spacing w:val="39"/>
          <w:vertAlign w:val="baseline"/>
        </w:rPr>
        <w:t> </w:t>
      </w:r>
      <w:r>
        <w:rPr>
          <w:spacing w:val="-10"/>
          <w:vertAlign w:val="baseline"/>
        </w:rPr>
        <w:t>O</w:t>
      </w:r>
    </w:p>
    <w:p>
      <w:pPr>
        <w:tabs>
          <w:tab w:pos="4578" w:val="left" w:leader="none"/>
          <w:tab w:pos="5447" w:val="left" w:leader="none"/>
          <w:tab w:pos="7106" w:val="left" w:leader="none"/>
        </w:tabs>
        <w:spacing w:line="189" w:lineRule="exact" w:before="0"/>
        <w:ind w:left="2982" w:right="0" w:firstLine="0"/>
        <w:jc w:val="left"/>
        <w:rPr>
          <w:sz w:val="17"/>
        </w:rPr>
      </w:pPr>
      <w:r>
        <w:rPr>
          <w:spacing w:val="-10"/>
          <w:sz w:val="17"/>
        </w:rPr>
        <w:t>2</w:t>
      </w:r>
      <w:r>
        <w:rPr>
          <w:sz w:val="17"/>
        </w:rPr>
        <w:tab/>
      </w:r>
      <w:r>
        <w:rPr>
          <w:spacing w:val="-10"/>
          <w:sz w:val="17"/>
        </w:rPr>
        <w:t>4</w:t>
      </w:r>
      <w:r>
        <w:rPr>
          <w:sz w:val="17"/>
        </w:rPr>
        <w:tab/>
      </w:r>
      <w:r>
        <w:rPr>
          <w:spacing w:val="-10"/>
          <w:sz w:val="17"/>
        </w:rPr>
        <w:t>3</w:t>
      </w:r>
      <w:r>
        <w:rPr>
          <w:sz w:val="17"/>
        </w:rPr>
        <w:tab/>
      </w:r>
      <w:r>
        <w:rPr>
          <w:spacing w:val="-10"/>
          <w:sz w:val="17"/>
        </w:rPr>
        <w:t>2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b/>
          <w:sz w:val="24"/>
        </w:rPr>
      </w:pPr>
      <w:r>
        <w:rPr>
          <w:b/>
          <w:sz w:val="24"/>
        </w:rPr>
        <w:t>Rendezze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(a)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egyenletét!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74" w:lineRule="exact" w:before="90" w:after="0"/>
        <w:ind w:left="836" w:right="0" w:hanging="361"/>
        <w:jc w:val="left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csapadékképződés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ionegyenletét,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határozza meg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reakcióhő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értékét!</w:t>
      </w:r>
    </w:p>
    <w:p>
      <w:pPr>
        <w:pStyle w:val="BodyText"/>
        <w:spacing w:line="274" w:lineRule="exact"/>
        <w:ind w:left="836"/>
      </w:pPr>
      <w:r>
        <w:rPr/>
        <w:t>A</w:t>
      </w:r>
      <w:r>
        <w:rPr>
          <w:spacing w:val="-3"/>
        </w:rPr>
        <w:t> </w:t>
      </w:r>
      <w:r>
        <w:rPr/>
        <w:t>képződéshő</w:t>
      </w:r>
      <w:r>
        <w:rPr>
          <w:spacing w:val="-3"/>
        </w:rPr>
        <w:t> </w:t>
      </w:r>
      <w:r>
        <w:rPr>
          <w:spacing w:val="-2"/>
        </w:rPr>
        <w:t>értékek:</w:t>
      </w:r>
    </w:p>
    <w:p>
      <w:pPr>
        <w:pStyle w:val="BodyText"/>
        <w:spacing w:line="290" w:lineRule="exact"/>
        <w:ind w:left="836"/>
      </w:pPr>
      <w:r>
        <w:rPr>
          <w:position w:val="2"/>
        </w:rPr>
        <w:t>Δ</w:t>
      </w:r>
      <w:r>
        <w:rPr>
          <w:sz w:val="16"/>
        </w:rPr>
        <w:t>k</w:t>
      </w:r>
      <w:r>
        <w:rPr>
          <w:i/>
          <w:position w:val="2"/>
        </w:rPr>
        <w:t>H</w:t>
      </w:r>
      <w:r>
        <w:rPr>
          <w:position w:val="2"/>
        </w:rPr>
        <w:t>(Ag</w:t>
      </w:r>
      <w:r>
        <w:rPr>
          <w:position w:val="2"/>
          <w:vertAlign w:val="superscript"/>
        </w:rPr>
        <w:t>+</w:t>
      </w:r>
      <w:r>
        <w:rPr>
          <w:position w:val="2"/>
          <w:vertAlign w:val="baseline"/>
        </w:rPr>
        <w:t>,</w:t>
      </w:r>
      <w:r>
        <w:rPr>
          <w:spacing w:val="-3"/>
          <w:position w:val="2"/>
          <w:vertAlign w:val="baseline"/>
        </w:rPr>
        <w:t> </w:t>
      </w:r>
      <w:r>
        <w:rPr>
          <w:position w:val="2"/>
          <w:vertAlign w:val="baseline"/>
        </w:rPr>
        <w:t>aq)=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+106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kJ/mol;</w:t>
      </w:r>
      <w:r>
        <w:rPr>
          <w:spacing w:val="-3"/>
          <w:position w:val="2"/>
          <w:vertAlign w:val="baseline"/>
        </w:rPr>
        <w:t> </w:t>
      </w:r>
      <w:r>
        <w:rPr>
          <w:position w:val="2"/>
          <w:vertAlign w:val="baseline"/>
        </w:rPr>
        <w:t>Δ</w:t>
      </w:r>
      <w:r>
        <w:rPr>
          <w:sz w:val="16"/>
          <w:vertAlign w:val="baseline"/>
        </w:rPr>
        <w:t>k</w:t>
      </w:r>
      <w:r>
        <w:rPr>
          <w:i/>
          <w:position w:val="2"/>
          <w:vertAlign w:val="baseline"/>
        </w:rPr>
        <w:t>H</w:t>
      </w:r>
      <w:r>
        <w:rPr>
          <w:position w:val="2"/>
          <w:vertAlign w:val="baseline"/>
        </w:rPr>
        <w:t>(Cl</w:t>
      </w:r>
      <w:r>
        <w:rPr>
          <w:position w:val="2"/>
          <w:vertAlign w:val="superscript"/>
        </w:rPr>
        <w:t>–</w:t>
      </w:r>
      <w:r>
        <w:rPr>
          <w:position w:val="2"/>
          <w:vertAlign w:val="baseline"/>
        </w:rPr>
        <w:t>,aq)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=</w:t>
      </w:r>
      <w:r>
        <w:rPr>
          <w:spacing w:val="-4"/>
          <w:position w:val="2"/>
          <w:vertAlign w:val="baseline"/>
        </w:rPr>
        <w:t> </w:t>
      </w:r>
      <w:r>
        <w:rPr>
          <w:rFonts w:ascii="Cambria Math" w:hAnsi="Cambria Math"/>
          <w:position w:val="2"/>
          <w:vertAlign w:val="baseline"/>
        </w:rPr>
        <w:t>−</w:t>
      </w:r>
      <w:r>
        <w:rPr>
          <w:position w:val="2"/>
          <w:vertAlign w:val="baseline"/>
        </w:rPr>
        <w:t>168</w:t>
      </w:r>
      <w:r>
        <w:rPr>
          <w:spacing w:val="-3"/>
          <w:position w:val="2"/>
          <w:vertAlign w:val="baseline"/>
        </w:rPr>
        <w:t> </w:t>
      </w:r>
      <w:r>
        <w:rPr>
          <w:spacing w:val="-2"/>
          <w:position w:val="2"/>
          <w:vertAlign w:val="baseline"/>
        </w:rPr>
        <w:t>kJ/mol;</w:t>
      </w:r>
    </w:p>
    <w:p>
      <w:pPr>
        <w:pStyle w:val="BodyText"/>
        <w:spacing w:line="273" w:lineRule="exact"/>
        <w:ind w:left="836"/>
      </w:pPr>
      <w:r>
        <w:rPr>
          <w:position w:val="2"/>
        </w:rPr>
        <w:t>Δ</w:t>
      </w:r>
      <w:r>
        <w:rPr>
          <w:sz w:val="16"/>
        </w:rPr>
        <w:t>k</w:t>
      </w:r>
      <w:r>
        <w:rPr>
          <w:i/>
          <w:position w:val="2"/>
        </w:rPr>
        <w:t>H</w:t>
      </w:r>
      <w:r>
        <w:rPr>
          <w:position w:val="2"/>
        </w:rPr>
        <w:t>(AgCl,</w:t>
      </w:r>
      <w:r>
        <w:rPr>
          <w:spacing w:val="-5"/>
          <w:position w:val="2"/>
        </w:rPr>
        <w:t> </w:t>
      </w:r>
      <w:r>
        <w:rPr>
          <w:position w:val="2"/>
        </w:rPr>
        <w:t>sz)</w:t>
      </w:r>
      <w:r>
        <w:rPr>
          <w:spacing w:val="-5"/>
          <w:position w:val="2"/>
        </w:rPr>
        <w:t> </w:t>
      </w:r>
      <w:r>
        <w:rPr>
          <w:position w:val="2"/>
        </w:rPr>
        <w:t>=</w:t>
      </w:r>
      <w:r>
        <w:rPr>
          <w:spacing w:val="-4"/>
          <w:position w:val="2"/>
        </w:rPr>
        <w:t> </w:t>
      </w:r>
      <w:r>
        <w:rPr>
          <w:rFonts w:ascii="Cambria Math" w:hAnsi="Cambria Math"/>
          <w:position w:val="2"/>
        </w:rPr>
        <w:t>−</w:t>
      </w:r>
      <w:r>
        <w:rPr>
          <w:position w:val="2"/>
        </w:rPr>
        <w:t>127</w:t>
      </w:r>
      <w:r>
        <w:rPr>
          <w:spacing w:val="-5"/>
          <w:position w:val="2"/>
        </w:rPr>
        <w:t> </w:t>
      </w:r>
      <w:r>
        <w:rPr>
          <w:spacing w:val="-2"/>
          <w:position w:val="2"/>
        </w:rPr>
        <w:t>kJ/mol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tömegű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nátrium-kloridot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tartalmazott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vizsgált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minta?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tömegű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nátrium-nitritet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tartalmazott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vizsgált</w:t>
      </w:r>
      <w:r>
        <w:rPr>
          <w:b/>
          <w:spacing w:val="-2"/>
          <w:sz w:val="24"/>
        </w:rPr>
        <w:t> minta?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40" w:lineRule="auto" w:before="0" w:after="0"/>
        <w:ind w:left="836" w:right="181" w:hanging="360"/>
        <w:jc w:val="left"/>
        <w:rPr>
          <w:b/>
          <w:sz w:val="24"/>
        </w:rPr>
      </w:pPr>
      <w:r>
        <w:rPr>
          <w:b/>
          <w:sz w:val="24"/>
        </w:rPr>
        <w:t>Megfelelnek-e a minták az egészségügyi előírásoknak? Számítással alátámasztva indokolja válaszát!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1"/>
          <w:footerReference w:type="default" r:id="rId12"/>
          <w:pgSz w:w="11910" w:h="16840"/>
          <w:pgMar w:header="792" w:footer="1809" w:top="1320" w:bottom="2000" w:left="1300" w:right="1240"/>
        </w:sectPr>
      </w:pPr>
    </w:p>
    <w:p>
      <w:pPr>
        <w:pStyle w:val="BodyText"/>
        <w:spacing w:before="1"/>
        <w:rPr>
          <w:b/>
          <w:sz w:val="11"/>
        </w:rPr>
      </w:pPr>
    </w:p>
    <w:p>
      <w:pPr>
        <w:pStyle w:val="Heading1"/>
        <w:numPr>
          <w:ilvl w:val="0"/>
          <w:numId w:val="9"/>
        </w:numPr>
        <w:tabs>
          <w:tab w:pos="3770" w:val="left" w:leader="none"/>
        </w:tabs>
        <w:spacing w:line="240" w:lineRule="auto" w:before="89" w:after="0"/>
        <w:ind w:left="3769" w:right="0" w:hanging="281"/>
        <w:jc w:val="left"/>
      </w:pPr>
      <w:r>
        <w:rPr/>
        <w:t>Számítási</w:t>
      </w:r>
      <w:r>
        <w:rPr>
          <w:spacing w:val="-10"/>
        </w:rPr>
        <w:t> </w:t>
      </w:r>
      <w:r>
        <w:rPr>
          <w:spacing w:val="-2"/>
        </w:rPr>
        <w:t>feladat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6" w:right="180"/>
        <w:jc w:val="both"/>
      </w:pPr>
      <w:r>
        <w:rPr/>
        <w:t>A</w:t>
      </w:r>
      <w:r>
        <w:rPr>
          <w:spacing w:val="-15"/>
        </w:rPr>
        <w:t> </w:t>
      </w:r>
      <w:r>
        <w:rPr/>
        <w:t>mangán(II)-kloridot</w:t>
      </w:r>
      <w:r>
        <w:rPr>
          <w:spacing w:val="-15"/>
        </w:rPr>
        <w:t> </w:t>
      </w:r>
      <w:r>
        <w:rPr/>
        <w:t>használják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festékiparban</w:t>
      </w:r>
      <w:r>
        <w:rPr>
          <w:spacing w:val="-15"/>
        </w:rPr>
        <w:t> </w:t>
      </w:r>
      <w:r>
        <w:rPr/>
        <w:t>szárítószerként,</w:t>
      </w:r>
      <w:r>
        <w:rPr>
          <w:spacing w:val="-15"/>
        </w:rPr>
        <w:t> </w:t>
      </w:r>
      <w:r>
        <w:rPr/>
        <w:t>fa</w:t>
      </w:r>
      <w:r>
        <w:rPr>
          <w:spacing w:val="-15"/>
        </w:rPr>
        <w:t> </w:t>
      </w:r>
      <w:r>
        <w:rPr/>
        <w:t>pácolására,</w:t>
      </w:r>
      <w:r>
        <w:rPr>
          <w:spacing w:val="-15"/>
        </w:rPr>
        <w:t> </w:t>
      </w:r>
      <w:r>
        <w:rPr/>
        <w:t>katalizátorként pedig szerves vegyületek klórozására. A természetben igen kis mennyiségben fordul elő, viszont előállítható szilárd mangán(II)-karbonát sósavas oldásával.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1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fel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mangán(II)-klorid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előállításának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egyenletét!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3"/>
        <w:ind w:left="116" w:right="175"/>
        <w:jc w:val="both"/>
      </w:pPr>
      <w:r>
        <w:rPr/>
        <w:t>A mangán(II)-klorid előállítása során, a gáz eltávolítását követően 154 g telített oldat keletkezett, amely 40,0 tömegszázalékos volt a benne oldott egyetlen anyagra nézve.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1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tömegszázalékos sósavat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használtunk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előállítás</w:t>
      </w:r>
      <w:r>
        <w:rPr>
          <w:b/>
          <w:spacing w:val="-2"/>
          <w:sz w:val="24"/>
        </w:rPr>
        <w:t> során?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837" w:val="left" w:leader="none"/>
        </w:tabs>
        <w:spacing w:line="240" w:lineRule="auto" w:before="0" w:after="0"/>
        <w:ind w:left="836" w:right="177" w:hanging="36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24"/>
        </w:rPr>
        <w:t> telített</w:t>
      </w:r>
      <w:r>
        <w:rPr>
          <w:b/>
          <w:sz w:val="24"/>
        </w:rPr>
        <w:t> oldatot</w:t>
      </w:r>
      <w:r>
        <w:rPr>
          <w:b/>
          <w:sz w:val="24"/>
        </w:rPr>
        <w:t> 5,00</w:t>
      </w:r>
      <w:r>
        <w:rPr>
          <w:b/>
          <w:sz w:val="24"/>
        </w:rPr>
        <w:t> A</w:t>
      </w:r>
      <w:r>
        <w:rPr>
          <w:b/>
          <w:sz w:val="24"/>
        </w:rPr>
        <w:t> áramerősséggel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elvileg</w:t>
      </w:r>
      <w:r>
        <w:rPr>
          <w:b/>
          <w:sz w:val="24"/>
        </w:rPr>
        <w:t> mennyi</w:t>
      </w:r>
      <w:r>
        <w:rPr>
          <w:b/>
          <w:sz w:val="24"/>
        </w:rPr>
        <w:t> ideig</w:t>
      </w:r>
      <w:r>
        <w:rPr>
          <w:b/>
          <w:sz w:val="24"/>
        </w:rPr>
        <w:t> kell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elektrolizálni,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hogy az oldatból az összes mangán leváljon?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pStyle w:val="ListParagraph"/>
        <w:numPr>
          <w:ilvl w:val="0"/>
          <w:numId w:val="11"/>
        </w:numPr>
        <w:tabs>
          <w:tab w:pos="837" w:val="left" w:leader="none"/>
        </w:tabs>
        <w:spacing w:line="240" w:lineRule="auto" w:before="0" w:after="0"/>
        <w:ind w:left="836" w:right="169" w:hanging="360"/>
        <w:jc w:val="left"/>
        <w:rPr>
          <w:sz w:val="24"/>
        </w:rPr>
      </w:pPr>
      <w:r>
        <w:rPr>
          <w:sz w:val="24"/>
        </w:rPr>
        <w:t>A telített oldat úgy is elkészíthető, hogy 97,0 gramm kristályvizes sót oldunk 57,0 g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vízben.</w:t>
      </w:r>
    </w:p>
    <w:p>
      <w:pPr>
        <w:spacing w:before="5"/>
        <w:ind w:left="836" w:right="0" w:firstLine="0"/>
        <w:jc w:val="left"/>
        <w:rPr>
          <w:b/>
          <w:sz w:val="24"/>
        </w:rPr>
      </w:pPr>
      <w:r>
        <w:rPr>
          <w:b/>
          <w:sz w:val="24"/>
        </w:rPr>
        <w:t>Határozza meg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kristályvizes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só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képletét!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4"/>
        </w:rPr>
      </w:pPr>
      <w:r>
        <w:rPr/>
        <w:pict>
          <v:group style="position:absolute;margin-left:438.670013pt;margin-top:9.540044pt;width:85.95pt;height:29.2pt;mso-position-horizontal-relative:page;mso-position-vertical-relative:paragraph;z-index:-15722496;mso-wrap-distance-left:0;mso-wrap-distance-right:0" id="docshapegroup63" coordorigin="8773,191" coordsize="1719,584">
            <v:rect style="position:absolute;left:9640;top:207;width:836;height:552" id="docshape64" filled="true" fillcolor="#d9d9d9" stroked="false">
              <v:fill type="solid"/>
            </v:rect>
            <v:shape style="position:absolute;left:9626;top:190;width:867;height:584" id="docshape65" coordorigin="9626,191" coordsize="867,584" path="m10492,760l10478,760,9640,760,9626,760,9626,774,9640,774,10478,774,10492,774,10492,760xm10492,191l10478,191,9640,191,9626,191,9626,205,9626,205,9626,760,9640,760,9640,205,10478,205,10478,760,10492,760,10492,205,10492,205,10492,191xe" filled="true" fillcolor="#000000" stroked="false">
              <v:path arrowok="t"/>
              <v:fill type="solid"/>
            </v:shape>
            <v:shape style="position:absolute;left:8780;top:198;width:853;height:569" type="#_x0000_t202" id="docshape66" filled="true" fillcolor="#d9d9d9" stroked="true" strokeweight=".72pt" strokecolor="#000000">
              <v:textbox inset="0,0,0,0">
                <w:txbxContent>
                  <w:p>
                    <w:pPr>
                      <w:spacing w:before="133"/>
                      <w:ind w:left="67" w:right="0" w:firstLine="0"/>
                      <w:jc w:val="left"/>
                      <w:rPr>
                        <w:i/>
                        <w:color w:val="000000"/>
                        <w:sz w:val="24"/>
                      </w:rPr>
                    </w:pPr>
                    <w:r>
                      <w:rPr>
                        <w:i/>
                        <w:color w:val="000000"/>
                        <w:sz w:val="24"/>
                      </w:rPr>
                      <w:t>13</w:t>
                    </w:r>
                    <w:r>
                      <w:rPr>
                        <w:i/>
                        <w:color w:val="000000"/>
                        <w:spacing w:val="-15"/>
                        <w:sz w:val="24"/>
                      </w:rPr>
                      <w:t> </w:t>
                    </w:r>
                    <w:r>
                      <w:rPr>
                        <w:i/>
                        <w:color w:val="000000"/>
                        <w:spacing w:val="-4"/>
                        <w:sz w:val="24"/>
                      </w:rPr>
                      <w:t>pont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headerReference w:type="default" r:id="rId13"/>
          <w:footerReference w:type="default" r:id="rId14"/>
          <w:pgSz w:w="11910" w:h="16840"/>
          <w:pgMar w:header="792" w:footer="1135" w:top="1320" w:bottom="1320" w:left="1300" w:right="1240"/>
        </w:sectPr>
      </w:pPr>
    </w:p>
    <w:p>
      <w:pPr>
        <w:pStyle w:val="BodyText"/>
        <w:spacing w:before="1"/>
        <w:rPr>
          <w:b/>
          <w:sz w:val="11"/>
        </w:rPr>
      </w:pPr>
    </w:p>
    <w:p>
      <w:pPr>
        <w:pStyle w:val="Heading1"/>
        <w:numPr>
          <w:ilvl w:val="0"/>
          <w:numId w:val="9"/>
        </w:numPr>
        <w:tabs>
          <w:tab w:pos="3770" w:val="left" w:leader="none"/>
        </w:tabs>
        <w:spacing w:line="240" w:lineRule="auto" w:before="89" w:after="0"/>
        <w:ind w:left="3769" w:right="0" w:hanging="281"/>
        <w:jc w:val="left"/>
      </w:pPr>
      <w:r>
        <w:rPr/>
        <w:t>Számítási</w:t>
      </w:r>
      <w:r>
        <w:rPr>
          <w:spacing w:val="-10"/>
        </w:rPr>
        <w:t> </w:t>
      </w:r>
      <w:r>
        <w:rPr>
          <w:spacing w:val="-2"/>
        </w:rPr>
        <w:t>feladat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6" w:right="178"/>
        <w:jc w:val="both"/>
      </w:pPr>
      <w:r>
        <w:rPr/>
        <w:t>A feladatban szereplő egyértékű (és más funkciós csoportot nem tartalmazó) észterből elsősorban olyan szálakat, rostokat készítenek, amelyeket szintetikus szőnyegek gyártására </w:t>
      </w:r>
      <w:r>
        <w:rPr>
          <w:spacing w:val="-2"/>
        </w:rPr>
        <w:t>használnak.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2"/>
        </w:numPr>
        <w:tabs>
          <w:tab w:pos="837" w:val="left" w:leader="none"/>
        </w:tabs>
        <w:spacing w:line="240" w:lineRule="auto" w:before="0" w:after="0"/>
        <w:ind w:left="836" w:right="177" w:hanging="360"/>
        <w:jc w:val="both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meg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az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észter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molekulaképletét,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ha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tömegszázalékos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összetétele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a következő: 55,8% szén, 7,0% hidrogén és 37,2% oxigén!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0"/>
          <w:numId w:val="12"/>
        </w:numPr>
        <w:tabs>
          <w:tab w:pos="837" w:val="left" w:leader="none"/>
        </w:tabs>
        <w:spacing w:line="240" w:lineRule="auto" w:before="0" w:after="0"/>
        <w:ind w:left="836" w:right="177" w:hanging="360"/>
        <w:jc w:val="both"/>
        <w:rPr>
          <w:b/>
          <w:sz w:val="24"/>
        </w:rPr>
      </w:pPr>
      <w:r>
        <w:rPr>
          <w:b/>
          <w:sz w:val="24"/>
        </w:rPr>
        <w:t>Azonosítsa az észtert, ha tudjuk, hogy a lúgos hidrolízisekor kapott nátriumsó tömege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az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észter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kiindulási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tömegénél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9,3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%-kal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nagyobb!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Adja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meg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az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azonosított észter nevét!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837" w:val="left" w:leader="none"/>
        </w:tabs>
        <w:spacing w:line="237" w:lineRule="auto" w:before="0" w:after="0"/>
        <w:ind w:left="836" w:right="174" w:hanging="360"/>
        <w:jc w:val="both"/>
        <w:rPr>
          <w:i/>
          <w:sz w:val="24"/>
        </w:rPr>
      </w:pPr>
      <w:r>
        <w:rPr>
          <w:b/>
          <w:sz w:val="24"/>
        </w:rPr>
        <w:t>Az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észter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előállításához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szükséges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karbonsav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folyadék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halmazállapotú,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sűrűsége 1,05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g/cm</w:t>
      </w:r>
      <w:r>
        <w:rPr>
          <w:b/>
          <w:position w:val="8"/>
          <w:sz w:val="16"/>
        </w:rPr>
        <w:t>3</w:t>
      </w:r>
      <w:r>
        <w:rPr>
          <w:b/>
          <w:sz w:val="24"/>
        </w:rPr>
        <w:t>.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7,82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cm</w:t>
      </w:r>
      <w:r>
        <w:rPr>
          <w:b/>
          <w:position w:val="8"/>
          <w:sz w:val="16"/>
        </w:rPr>
        <w:t>3</w:t>
      </w:r>
      <w:r>
        <w:rPr>
          <w:b/>
          <w:spacing w:val="40"/>
          <w:position w:val="8"/>
          <w:sz w:val="16"/>
        </w:rPr>
        <w:t> </w:t>
      </w:r>
      <w:r>
        <w:rPr>
          <w:b/>
          <w:sz w:val="24"/>
        </w:rPr>
        <w:t>térfogatú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savból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desztillált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vízzel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500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cm</w:t>
      </w:r>
      <w:r>
        <w:rPr>
          <w:b/>
          <w:position w:val="8"/>
          <w:sz w:val="16"/>
        </w:rPr>
        <w:t>3</w:t>
      </w:r>
      <w:r>
        <w:rPr>
          <w:b/>
          <w:spacing w:val="40"/>
          <w:position w:val="8"/>
          <w:sz w:val="16"/>
        </w:rPr>
        <w:t> </w:t>
      </w:r>
      <w:r>
        <w:rPr>
          <w:b/>
          <w:sz w:val="24"/>
        </w:rPr>
        <w:t>oldatot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készítve 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kapott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oldat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pH-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ja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2,45.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Számítsa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ki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savállandó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értékét!</w:t>
      </w:r>
      <w:r>
        <w:rPr>
          <w:b/>
          <w:spacing w:val="-13"/>
          <w:sz w:val="24"/>
        </w:rPr>
        <w:t> </w:t>
      </w:r>
      <w:r>
        <w:rPr>
          <w:i/>
          <w:sz w:val="24"/>
        </w:rPr>
        <w:t>(Ha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nem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sikerült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savat azonosítania, számoljon 74 g/mol moláris tömeggel!)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2"/>
        </w:rPr>
      </w:pPr>
      <w:r>
        <w:rPr/>
        <w:pict>
          <v:group style="position:absolute;margin-left:438.670013pt;margin-top:8.3894pt;width:85.95pt;height:29.05pt;mso-position-horizontal-relative:page;mso-position-vertical-relative:paragraph;z-index:-15721984;mso-wrap-distance-left:0;mso-wrap-distance-right:0" id="docshapegroup67" coordorigin="8773,168" coordsize="1719,581">
            <v:rect style="position:absolute;left:9640;top:182;width:836;height:552" id="docshape68" filled="true" fillcolor="#d9d9d9" stroked="false">
              <v:fill type="solid"/>
            </v:rect>
            <v:shape style="position:absolute;left:9626;top:167;width:867;height:581" id="docshape69" coordorigin="9626,168" coordsize="867,581" path="m10492,168l10478,168,10478,182,10478,734,9640,734,9640,182,10478,182,10478,168,9640,168,9626,168,9626,182,9626,734,9626,749,9640,749,10478,749,10492,749,10492,734,10492,182,10492,168xe" filled="true" fillcolor="#000000" stroked="false">
              <v:path arrowok="t"/>
              <v:fill type="solid"/>
            </v:shape>
            <v:shape style="position:absolute;left:8780;top:174;width:853;height:567" type="#_x0000_t202" id="docshape70" filled="true" fillcolor="#d9d9d9" stroked="true" strokeweight=".72pt" strokecolor="#000000">
              <v:textbox inset="0,0,0,0">
                <w:txbxContent>
                  <w:p>
                    <w:pPr>
                      <w:spacing w:before="133"/>
                      <w:ind w:left="67" w:right="0" w:firstLine="0"/>
                      <w:jc w:val="left"/>
                      <w:rPr>
                        <w:i/>
                        <w:color w:val="000000"/>
                        <w:sz w:val="24"/>
                      </w:rPr>
                    </w:pPr>
                    <w:r>
                      <w:rPr>
                        <w:i/>
                        <w:color w:val="000000"/>
                        <w:sz w:val="24"/>
                      </w:rPr>
                      <w:t>11</w:t>
                    </w:r>
                    <w:r>
                      <w:rPr>
                        <w:i/>
                        <w:color w:val="000000"/>
                        <w:spacing w:val="-15"/>
                        <w:sz w:val="24"/>
                      </w:rPr>
                      <w:t> </w:t>
                    </w:r>
                    <w:r>
                      <w:rPr>
                        <w:i/>
                        <w:color w:val="000000"/>
                        <w:spacing w:val="-4"/>
                        <w:sz w:val="24"/>
                      </w:rPr>
                      <w:t>pont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10" w:h="16840"/>
          <w:pgMar w:header="792" w:footer="1135" w:top="1320" w:bottom="1320" w:left="1300" w:right="1240"/>
        </w:sectPr>
      </w:pPr>
    </w:p>
    <w:p>
      <w:pPr>
        <w:pStyle w:val="BodyText"/>
        <w:spacing w:before="4"/>
        <w:rPr>
          <w:i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92" w:footer="1135" w:top="1320" w:bottom="1320" w:left="1300" w:right="12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6"/>
        </w:rPr>
      </w:pPr>
    </w:p>
    <w:tbl>
      <w:tblPr>
        <w:tblW w:w="0" w:type="auto"/>
        <w:jc w:val="left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6"/>
        <w:gridCol w:w="1265"/>
        <w:gridCol w:w="1023"/>
      </w:tblGrid>
      <w:tr>
        <w:trPr>
          <w:trHeight w:val="254" w:hRule="atLeast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8" w:type="dxa"/>
            <w:gridSpan w:val="2"/>
          </w:tcPr>
          <w:p>
            <w:pPr>
              <w:pStyle w:val="TableParagraph"/>
              <w:spacing w:line="234" w:lineRule="exact"/>
              <w:ind w:left="722"/>
              <w:rPr>
                <w:sz w:val="22"/>
              </w:rPr>
            </w:pPr>
            <w:r>
              <w:rPr>
                <w:spacing w:val="-2"/>
                <w:sz w:val="22"/>
              </w:rPr>
              <w:t>pontszám</w:t>
            </w:r>
          </w:p>
        </w:tc>
      </w:tr>
      <w:tr>
        <w:trPr>
          <w:trHeight w:val="253" w:hRule="atLeast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34" w:lineRule="exact"/>
              <w:ind w:left="164" w:right="15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maximális</w:t>
            </w:r>
          </w:p>
        </w:tc>
        <w:tc>
          <w:tcPr>
            <w:tcW w:w="1023" w:type="dxa"/>
          </w:tcPr>
          <w:p>
            <w:pPr>
              <w:pStyle w:val="TableParagraph"/>
              <w:spacing w:line="234" w:lineRule="exact"/>
              <w:ind w:left="316"/>
              <w:rPr>
                <w:sz w:val="22"/>
              </w:rPr>
            </w:pPr>
            <w:r>
              <w:rPr>
                <w:spacing w:val="-2"/>
                <w:sz w:val="22"/>
              </w:rPr>
              <w:t>elért</w:t>
            </w:r>
          </w:p>
        </w:tc>
      </w:tr>
      <w:tr>
        <w:trPr>
          <w:trHeight w:val="251" w:hRule="atLeast"/>
        </w:trPr>
        <w:tc>
          <w:tcPr>
            <w:tcW w:w="5216" w:type="dxa"/>
          </w:tcPr>
          <w:p>
            <w:pPr>
              <w:pStyle w:val="TableParagraph"/>
              <w:spacing w:line="232" w:lineRule="exact"/>
              <w:ind w:left="7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Táblázatos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feladat</w:t>
            </w:r>
          </w:p>
        </w:tc>
        <w:tc>
          <w:tcPr>
            <w:tcW w:w="1265" w:type="dxa"/>
          </w:tcPr>
          <w:p>
            <w:pPr>
              <w:pStyle w:val="TableParagraph"/>
              <w:spacing w:line="232" w:lineRule="exact"/>
              <w:ind w:left="163" w:right="15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16" w:type="dxa"/>
          </w:tcPr>
          <w:p>
            <w:pPr>
              <w:pStyle w:val="TableParagraph"/>
              <w:spacing w:line="234" w:lineRule="exact"/>
              <w:ind w:left="71"/>
              <w:rPr>
                <w:sz w:val="22"/>
              </w:rPr>
            </w:pPr>
            <w:r>
              <w:rPr>
                <w:sz w:val="22"/>
              </w:rPr>
              <w:t>2. </w:t>
            </w:r>
            <w:r>
              <w:rPr>
                <w:spacing w:val="-2"/>
                <w:sz w:val="22"/>
              </w:rPr>
              <w:t>Esettanulmány</w:t>
            </w:r>
          </w:p>
        </w:tc>
        <w:tc>
          <w:tcPr>
            <w:tcW w:w="1265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16" w:type="dxa"/>
          </w:tcPr>
          <w:p>
            <w:pPr>
              <w:pStyle w:val="TableParagraph"/>
              <w:spacing w:line="232" w:lineRule="exact"/>
              <w:ind w:left="71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Egyszerű</w:t>
            </w:r>
            <w:r>
              <w:rPr>
                <w:spacing w:val="-2"/>
                <w:sz w:val="22"/>
              </w:rPr>
              <w:t> választás</w:t>
            </w:r>
          </w:p>
        </w:tc>
        <w:tc>
          <w:tcPr>
            <w:tcW w:w="1265" w:type="dx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216" w:type="dxa"/>
          </w:tcPr>
          <w:p>
            <w:pPr>
              <w:pStyle w:val="TableParagraph"/>
              <w:spacing w:line="234" w:lineRule="exact"/>
              <w:ind w:left="71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Kísérletelemző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feladat</w:t>
            </w:r>
          </w:p>
        </w:tc>
        <w:tc>
          <w:tcPr>
            <w:tcW w:w="1265" w:type="dxa"/>
          </w:tcPr>
          <w:p>
            <w:pPr>
              <w:pStyle w:val="TableParagraph"/>
              <w:spacing w:line="234" w:lineRule="exact"/>
              <w:ind w:left="163" w:right="15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16" w:type="dxa"/>
          </w:tcPr>
          <w:p>
            <w:pPr>
              <w:pStyle w:val="TableParagraph"/>
              <w:spacing w:line="232" w:lineRule="exact"/>
              <w:ind w:left="71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Elemző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feladat</w:t>
            </w:r>
          </w:p>
        </w:tc>
        <w:tc>
          <w:tcPr>
            <w:tcW w:w="1265" w:type="dxa"/>
          </w:tcPr>
          <w:p>
            <w:pPr>
              <w:pStyle w:val="TableParagraph"/>
              <w:spacing w:line="232" w:lineRule="exact"/>
              <w:ind w:left="163" w:right="15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16" w:type="dxa"/>
          </w:tcPr>
          <w:p>
            <w:pPr>
              <w:pStyle w:val="TableParagraph"/>
              <w:spacing w:line="234" w:lineRule="exact"/>
              <w:ind w:left="71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Számítási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feladat</w:t>
            </w:r>
          </w:p>
        </w:tc>
        <w:tc>
          <w:tcPr>
            <w:tcW w:w="1265" w:type="dxa"/>
          </w:tcPr>
          <w:p>
            <w:pPr>
              <w:pStyle w:val="TableParagraph"/>
              <w:spacing w:line="234" w:lineRule="exact"/>
              <w:ind w:left="163" w:right="15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16" w:type="dxa"/>
          </w:tcPr>
          <w:p>
            <w:pPr>
              <w:pStyle w:val="TableParagraph"/>
              <w:spacing w:line="234" w:lineRule="exact"/>
              <w:ind w:left="71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Számítási</w:t>
            </w:r>
            <w:r>
              <w:rPr>
                <w:spacing w:val="-2"/>
                <w:sz w:val="22"/>
              </w:rPr>
              <w:t> feladat</w:t>
            </w:r>
          </w:p>
        </w:tc>
        <w:tc>
          <w:tcPr>
            <w:tcW w:w="1265" w:type="dxa"/>
          </w:tcPr>
          <w:p>
            <w:pPr>
              <w:pStyle w:val="TableParagraph"/>
              <w:spacing w:line="234" w:lineRule="exact"/>
              <w:ind w:left="163" w:right="15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16" w:type="dxa"/>
          </w:tcPr>
          <w:p>
            <w:pPr>
              <w:pStyle w:val="TableParagraph"/>
              <w:spacing w:line="232" w:lineRule="exact"/>
              <w:ind w:left="71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Számítási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feladat</w:t>
            </w:r>
          </w:p>
        </w:tc>
        <w:tc>
          <w:tcPr>
            <w:tcW w:w="1265" w:type="dxa"/>
          </w:tcPr>
          <w:p>
            <w:pPr>
              <w:pStyle w:val="TableParagraph"/>
              <w:spacing w:line="232" w:lineRule="exact"/>
              <w:ind w:left="163" w:right="15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16" w:type="dxa"/>
          </w:tcPr>
          <w:p>
            <w:pPr>
              <w:pStyle w:val="TableParagraph"/>
              <w:spacing w:line="235" w:lineRule="exact"/>
              <w:ind w:left="71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Számítási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feladat</w:t>
            </w:r>
          </w:p>
        </w:tc>
        <w:tc>
          <w:tcPr>
            <w:tcW w:w="1265" w:type="dxa"/>
          </w:tcPr>
          <w:p>
            <w:pPr>
              <w:pStyle w:val="TableParagraph"/>
              <w:spacing w:line="235" w:lineRule="exact"/>
              <w:ind w:left="163" w:right="15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16" w:type="dxa"/>
          </w:tcPr>
          <w:p>
            <w:pPr>
              <w:pStyle w:val="TableParagraph"/>
              <w:spacing w:line="232" w:lineRule="exact"/>
              <w:ind w:left="71"/>
              <w:rPr>
                <w:sz w:val="22"/>
              </w:rPr>
            </w:pPr>
            <w:r>
              <w:rPr>
                <w:sz w:val="22"/>
              </w:rPr>
              <w:t>Jelölések,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mértékegységek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helyes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használata</w:t>
            </w:r>
          </w:p>
        </w:tc>
        <w:tc>
          <w:tcPr>
            <w:tcW w:w="1265" w:type="dx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5216" w:type="dxa"/>
          </w:tcPr>
          <w:p>
            <w:pPr>
              <w:pStyle w:val="TableParagraph"/>
              <w:spacing w:line="247" w:lineRule="exact"/>
              <w:ind w:left="71"/>
              <w:rPr>
                <w:sz w:val="22"/>
              </w:rPr>
            </w:pPr>
            <w:r>
              <w:rPr>
                <w:sz w:val="22"/>
              </w:rPr>
              <w:t>Az</w:t>
            </w:r>
            <w:r>
              <w:rPr>
                <w:spacing w:val="78"/>
                <w:w w:val="150"/>
                <w:sz w:val="22"/>
              </w:rPr>
              <w:t> </w:t>
            </w:r>
            <w:r>
              <w:rPr>
                <w:sz w:val="22"/>
              </w:rPr>
              <w:t>adatok</w:t>
            </w:r>
            <w:r>
              <w:rPr>
                <w:spacing w:val="77"/>
                <w:w w:val="150"/>
                <w:sz w:val="22"/>
              </w:rPr>
              <w:t> </w:t>
            </w:r>
            <w:r>
              <w:rPr>
                <w:sz w:val="22"/>
              </w:rPr>
              <w:t>pontosságának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megfelelő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végeredmények</w:t>
            </w:r>
          </w:p>
          <w:p>
            <w:pPr>
              <w:pStyle w:val="TableParagraph"/>
              <w:spacing w:line="238" w:lineRule="exact" w:before="1"/>
              <w:ind w:left="71"/>
              <w:rPr>
                <w:sz w:val="22"/>
              </w:rPr>
            </w:pPr>
            <w:r>
              <w:rPr>
                <w:sz w:val="22"/>
              </w:rPr>
              <w:t>megadása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számítási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feladatok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esetén</w:t>
            </w:r>
          </w:p>
        </w:tc>
        <w:tc>
          <w:tcPr>
            <w:tcW w:w="1265" w:type="dxa"/>
          </w:tcPr>
          <w:p>
            <w:pPr>
              <w:pStyle w:val="TableParagraph"/>
              <w:spacing w:before="121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5216" w:type="dxa"/>
          </w:tcPr>
          <w:p>
            <w:pPr>
              <w:pStyle w:val="TableParagraph"/>
              <w:spacing w:line="234" w:lineRule="exact"/>
              <w:ind w:left="2062"/>
              <w:rPr>
                <w:b/>
                <w:sz w:val="22"/>
              </w:rPr>
            </w:pPr>
            <w:r>
              <w:rPr>
                <w:b/>
                <w:sz w:val="22"/>
              </w:rPr>
              <w:t>Az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írásbeli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vizsgarész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pontszáma</w:t>
            </w:r>
          </w:p>
        </w:tc>
        <w:tc>
          <w:tcPr>
            <w:tcW w:w="1265" w:type="dxa"/>
          </w:tcPr>
          <w:p>
            <w:pPr>
              <w:pStyle w:val="TableParagraph"/>
              <w:spacing w:line="234" w:lineRule="exact"/>
              <w:ind w:left="163" w:right="15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2"/>
        </w:rPr>
      </w:pPr>
    </w:p>
    <w:tbl>
      <w:tblPr>
        <w:tblW w:w="0" w:type="auto"/>
        <w:jc w:val="left"/>
        <w:tblInd w:w="1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135"/>
        <w:gridCol w:w="2268"/>
      </w:tblGrid>
      <w:tr>
        <w:trPr>
          <w:trHeight w:val="246" w:hRule="atLeast"/>
        </w:trPr>
        <w:tc>
          <w:tcPr>
            <w:tcW w:w="2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623" w:right="61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dátum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637"/>
              <w:rPr>
                <w:sz w:val="22"/>
              </w:rPr>
            </w:pPr>
            <w:r>
              <w:rPr>
                <w:sz w:val="22"/>
              </w:rPr>
              <w:t>javító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tanár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5"/>
        </w:rPr>
      </w:pPr>
      <w:r>
        <w:rPr/>
        <w:pict>
          <v:shape style="position:absolute;margin-left:72.024002pt;margin-top:10.152315pt;width:444.05pt;height:.1pt;mso-position-horizontal-relative:page;mso-position-vertical-relative:paragraph;z-index:-15721472;mso-wrap-distance-left:0;mso-wrap-distance-right:0" id="docshape71" coordorigin="1440,203" coordsize="8881,0" path="m1440,203l10321,203e" filled="false" stroked="true" strokeweight=".4871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tbl>
      <w:tblPr>
        <w:tblW w:w="0" w:type="auto"/>
        <w:jc w:val="left"/>
        <w:tblInd w:w="1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8"/>
        <w:gridCol w:w="1157"/>
        <w:gridCol w:w="1171"/>
      </w:tblGrid>
      <w:tr>
        <w:trPr>
          <w:trHeight w:val="505" w:hRule="atLeast"/>
        </w:trPr>
        <w:tc>
          <w:tcPr>
            <w:tcW w:w="336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8" w:type="dxa"/>
            <w:gridSpan w:val="2"/>
          </w:tcPr>
          <w:p>
            <w:pPr>
              <w:pStyle w:val="TableParagraph"/>
              <w:spacing w:line="247" w:lineRule="exact"/>
              <w:ind w:left="419"/>
              <w:rPr>
                <w:b/>
                <w:sz w:val="22"/>
              </w:rPr>
            </w:pPr>
            <w:r>
              <w:rPr>
                <w:sz w:val="22"/>
              </w:rPr>
              <w:t>pontszáma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egész</w:t>
            </w:r>
          </w:p>
          <w:p>
            <w:pPr>
              <w:pStyle w:val="TableParagraph"/>
              <w:spacing w:line="238" w:lineRule="exact" w:before="1"/>
              <w:ind w:left="383"/>
              <w:rPr>
                <w:sz w:val="22"/>
              </w:rPr>
            </w:pPr>
            <w:r>
              <w:rPr>
                <w:b/>
                <w:sz w:val="22"/>
              </w:rPr>
              <w:t>számra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kerekítve</w:t>
            </w:r>
          </w:p>
        </w:tc>
      </w:tr>
      <w:tr>
        <w:trPr>
          <w:trHeight w:val="506" w:hRule="atLeast"/>
        </w:trPr>
        <w:tc>
          <w:tcPr>
            <w:tcW w:w="336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121"/>
              <w:ind w:left="381"/>
              <w:rPr>
                <w:sz w:val="22"/>
              </w:rPr>
            </w:pPr>
            <w:r>
              <w:rPr>
                <w:spacing w:val="-2"/>
                <w:sz w:val="22"/>
              </w:rPr>
              <w:t>elért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ind w:left="96" w:right="9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programba</w:t>
            </w:r>
          </w:p>
          <w:p>
            <w:pPr>
              <w:pStyle w:val="TableParagraph"/>
              <w:spacing w:line="238" w:lineRule="exact" w:before="1"/>
              <w:ind w:left="95" w:right="9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beírt</w:t>
            </w:r>
          </w:p>
        </w:tc>
      </w:tr>
      <w:tr>
        <w:trPr>
          <w:trHeight w:val="253" w:hRule="atLeast"/>
        </w:trPr>
        <w:tc>
          <w:tcPr>
            <w:tcW w:w="3368" w:type="dxa"/>
          </w:tcPr>
          <w:p>
            <w:pPr>
              <w:pStyle w:val="TableParagraph"/>
              <w:spacing w:line="234" w:lineRule="exact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Feladatsor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2"/>
        </w:rPr>
      </w:pPr>
    </w:p>
    <w:tbl>
      <w:tblPr>
        <w:tblW w:w="0" w:type="auto"/>
        <w:jc w:val="left"/>
        <w:tblInd w:w="1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135"/>
        <w:gridCol w:w="2268"/>
      </w:tblGrid>
      <w:tr>
        <w:trPr>
          <w:trHeight w:val="827" w:hRule="atLeast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623" w:right="61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dátum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860"/>
              <w:rPr>
                <w:sz w:val="22"/>
              </w:rPr>
            </w:pPr>
            <w:r>
              <w:rPr>
                <w:spacing w:val="-2"/>
                <w:sz w:val="22"/>
              </w:rPr>
              <w:t>dátum</w:t>
            </w:r>
          </w:p>
        </w:tc>
      </w:tr>
      <w:tr>
        <w:trPr>
          <w:trHeight w:val="247" w:hRule="atLeast"/>
        </w:trPr>
        <w:tc>
          <w:tcPr>
            <w:tcW w:w="2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623" w:right="623"/>
              <w:jc w:val="center"/>
              <w:rPr>
                <w:sz w:val="22"/>
              </w:rPr>
            </w:pPr>
            <w:r>
              <w:rPr>
                <w:sz w:val="22"/>
              </w:rPr>
              <w:t>javító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tanár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841"/>
              <w:rPr>
                <w:sz w:val="22"/>
              </w:rPr>
            </w:pPr>
            <w:r>
              <w:rPr>
                <w:spacing w:val="-2"/>
                <w:sz w:val="22"/>
              </w:rPr>
              <w:t>jegyző</w:t>
            </w:r>
          </w:p>
        </w:tc>
      </w:tr>
    </w:tbl>
    <w:sectPr>
      <w:pgSz w:w="11910" w:h="16840"/>
      <w:pgMar w:header="792" w:footer="1135" w:top="1320" w:bottom="132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775.176025pt;width:453.67pt;height:.95996pt;mso-position-horizontal-relative:page;mso-position-vertical-relative:page;z-index:-16310272" id="docshape3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93.018066pt;width:31.4pt;height:14.25pt;mso-position-horizontal-relative:page;mso-position-vertical-relative:page;z-index:-16309760" type="#_x0000_t202" id="docshape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pacing w:val="-4"/>
                    <w:sz w:val="22"/>
                  </w:rPr>
                  <w:t>Kémia</w:t>
                </w:r>
              </w:p>
            </w:txbxContent>
          </v:textbox>
          <w10:wrap type="none"/>
        </v:shape>
      </w:pict>
    </w:r>
    <w:r>
      <w:rPr/>
      <w:pict>
        <v:shape style="position:absolute;margin-left:371.070007pt;margin-top:793.018066pt;width:154.550pt;height:14.25pt;mso-position-horizontal-relative:page;mso-position-vertical-relative:page;z-index:-16309248" type="#_x0000_t202" id="docshape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emelt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szint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—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írásbeli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vizsga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pacing w:val="-4"/>
                    <w:sz w:val="22"/>
                  </w:rPr>
                  <w:t>2312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775.176025pt;width:453.67pt;height:.95996pt;mso-position-horizontal-relative:page;mso-position-vertical-relative:page;z-index:-16307200" id="docshape11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93.018066pt;width:89.95pt;height:14.25pt;mso-position-horizontal-relative:page;mso-position-vertical-relative:page;z-index:-16306688" type="#_x0000_t202" id="docshape1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2312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írásbeli</w:t>
                </w:r>
                <w:r>
                  <w:rPr>
                    <w:spacing w:val="-2"/>
                    <w:sz w:val="22"/>
                  </w:rPr>
                  <w:t> vizsga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170013pt;margin-top:793.018066pt;width:29.2pt;height:14.25pt;mso-position-horizontal-relative:page;mso-position-vertical-relative:page;z-index:-16306176" type="#_x0000_t202" id="docshape13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t>2</w:t>
                </w:r>
                <w:r>
                  <w:rPr>
                    <w:sz w:val="22"/>
                  </w:rPr>
                  <w:fldChar w:fldCharType="end"/>
                </w:r>
                <w:r>
                  <w:rPr>
                    <w:sz w:val="22"/>
                  </w:rPr>
                  <w:t> /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fldChar w:fldCharType="begin"/>
                </w:r>
                <w:r>
                  <w:rPr>
                    <w:spacing w:val="-5"/>
                    <w:sz w:val="22"/>
                  </w:rPr>
                  <w:instrText> NUMPAGES </w:instrText>
                </w:r>
                <w:r>
                  <w:rPr>
                    <w:spacing w:val="-5"/>
                    <w:sz w:val="22"/>
                  </w:rPr>
                  <w:fldChar w:fldCharType="separate"/>
                </w:r>
                <w:r>
                  <w:rPr>
                    <w:spacing w:val="-5"/>
                    <w:sz w:val="22"/>
                  </w:rPr>
                  <w:t>16</w:t>
                </w:r>
                <w:r>
                  <w:rPr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5.829987pt;margin-top:793.018066pt;width:79.8pt;height:14.25pt;mso-position-horizontal-relative:page;mso-position-vertical-relative:page;z-index:-16305664" type="#_x0000_t202" id="docshape1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2023.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október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t>19.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775.176025pt;width:453.67pt;height:.95996pt;mso-position-horizontal-relative:page;mso-position-vertical-relative:page;z-index:-16303616" id="docshape37" filled="true" fillcolor="#000000" stroked="false">
          <v:fill type="solid"/>
          <w10:wrap type="none"/>
        </v:rect>
      </w:pict>
    </w:r>
    <w:r>
      <w:rPr/>
      <w:pict>
        <v:group style="position:absolute;margin-left:438.670013pt;margin-top:741.215942pt;width:85.95pt;height:29.05pt;mso-position-horizontal-relative:page;mso-position-vertical-relative:page;z-index:-16303104" id="docshapegroup38" coordorigin="8773,14824" coordsize="1719,581">
          <v:shape style="position:absolute;left:8787;top:14838;width:1688;height:552" id="docshape39" coordorigin="8788,14839" coordsize="1688,552" path="m9626,14839l8788,14839,8788,15391,9626,15391,9626,14839xm10476,14839l9640,14839,9640,15391,10476,15391,10476,14839xe" filled="true" fillcolor="#d9d9d9" stroked="false">
            <v:path arrowok="t"/>
            <v:fill type="solid"/>
          </v:shape>
          <v:shape style="position:absolute;left:8773;top:14824;width:1719;height:581" id="docshape40" coordorigin="8773,14824" coordsize="1719,581" path="m9626,15391l8788,15391,8773,15391,8773,15405,8788,15405,9626,15405,9626,15391xm9626,14824l8788,14824,8773,14824,8773,14839,8773,15391,8788,15391,8788,14839,9626,14839,9626,14824xm10492,15391l10478,15391,9640,15391,9626,15391,9626,15405,9640,15405,10478,15405,10492,15405,10492,15391xm10492,14824l10478,14824,9640,14824,9626,14824,9626,14839,9626,15391,9640,15391,9640,14839,10478,14839,10478,15391,10492,15391,10492,14839,10492,14824x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42.109985pt;margin-top:748.962646pt;width:37.050pt;height:15.3pt;mso-position-horizontal-relative:page;mso-position-vertical-relative:page;z-index:-16302592" type="#_x0000_t202" id="docshape4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12</w:t>
                </w:r>
                <w:r>
                  <w:rPr>
                    <w:i/>
                    <w:spacing w:val="-15"/>
                    <w:sz w:val="24"/>
                  </w:rPr>
                  <w:t> </w:t>
                </w:r>
                <w:r>
                  <w:rPr>
                    <w:i/>
                    <w:spacing w:val="-4"/>
                    <w:sz w:val="24"/>
                  </w:rPr>
                  <w:t>pont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823997pt;margin-top:793.018066pt;width:89.95pt;height:14.25pt;mso-position-horizontal-relative:page;mso-position-vertical-relative:page;z-index:-16302080" type="#_x0000_t202" id="docshape4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2312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írásbeli</w:t>
                </w:r>
                <w:r>
                  <w:rPr>
                    <w:spacing w:val="-2"/>
                    <w:sz w:val="22"/>
                  </w:rPr>
                  <w:t> vizsga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410004pt;margin-top:793.018066pt;width:34.75pt;height:14.25pt;mso-position-horizontal-relative:page;mso-position-vertical-relative:page;z-index:-16301568" type="#_x0000_t202" id="docshape43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t>11</w:t>
                </w:r>
                <w:r>
                  <w:rPr>
                    <w:sz w:val="22"/>
                  </w:rPr>
                  <w:fldChar w:fldCharType="end"/>
                </w:r>
                <w:r>
                  <w:rPr>
                    <w:sz w:val="22"/>
                  </w:rPr>
                  <w:t> /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fldChar w:fldCharType="begin"/>
                </w:r>
                <w:r>
                  <w:rPr>
                    <w:spacing w:val="-5"/>
                    <w:sz w:val="22"/>
                  </w:rPr>
                  <w:instrText> NUMPAGES </w:instrText>
                </w:r>
                <w:r>
                  <w:rPr>
                    <w:spacing w:val="-5"/>
                    <w:sz w:val="22"/>
                  </w:rPr>
                  <w:fldChar w:fldCharType="separate"/>
                </w:r>
                <w:r>
                  <w:rPr>
                    <w:spacing w:val="-5"/>
                    <w:sz w:val="22"/>
                  </w:rPr>
                  <w:t>16</w:t>
                </w:r>
                <w:r>
                  <w:rPr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5.829987pt;margin-top:793.018066pt;width:79.8pt;height:14.25pt;mso-position-horizontal-relative:page;mso-position-vertical-relative:page;z-index:-16301056" type="#_x0000_t202" id="docshape44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2023.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október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t>19.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775.176025pt;width:453.67pt;height:.95996pt;mso-position-horizontal-relative:page;mso-position-vertical-relative:page;z-index:-16299008" id="docshape48" filled="true" fillcolor="#000000" stroked="false">
          <v:fill type="solid"/>
          <w10:wrap type="none"/>
        </v:rect>
      </w:pict>
    </w:r>
    <w:r>
      <w:rPr/>
      <w:pict>
        <v:group style="position:absolute;margin-left:438.670013pt;margin-top:741.455933pt;width:85.95pt;height:29.05pt;mso-position-horizontal-relative:page;mso-position-vertical-relative:page;z-index:-16298496" id="docshapegroup49" coordorigin="8773,14829" coordsize="1719,581">
          <v:shape style="position:absolute;left:8787;top:14843;width:1688;height:552" id="docshape50" coordorigin="8788,14844" coordsize="1688,552" path="m9626,14844l8788,14844,8788,15396,9626,15396,9626,14844xm10476,14844l9640,14844,9640,15396,10476,15396,10476,14844xe" filled="true" fillcolor="#d9d9d9" stroked="false">
            <v:path arrowok="t"/>
            <v:fill type="solid"/>
          </v:shape>
          <v:shape style="position:absolute;left:8773;top:14829;width:1719;height:581" id="docshape51" coordorigin="8773,14829" coordsize="1719,581" path="m9626,14829l8788,14829,8773,14829,8773,14844,8773,15396,8773,15410,8788,15410,9626,15410,9626,15396,8788,15396,8788,14844,9626,14844,9626,14829xm10492,14829l10478,14829,10478,14844,10478,15396,9640,15396,9640,14844,10478,14844,10478,14829,9640,14829,9626,14829,9626,14844,9626,15396,9626,15410,9640,15410,10478,15410,10492,15410,10492,15396,10492,14844,10492,14829x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41.75pt;margin-top:748.242615pt;width:37.050pt;height:15.3pt;mso-position-horizontal-relative:page;mso-position-vertical-relative:page;z-index:-16297984" type="#_x0000_t202" id="docshape5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11</w:t>
                </w:r>
                <w:r>
                  <w:rPr>
                    <w:i/>
                    <w:spacing w:val="-15"/>
                    <w:sz w:val="24"/>
                  </w:rPr>
                  <w:t> </w:t>
                </w:r>
                <w:r>
                  <w:rPr>
                    <w:i/>
                    <w:spacing w:val="-4"/>
                    <w:sz w:val="24"/>
                  </w:rPr>
                  <w:t>pont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823997pt;margin-top:793.018066pt;width:89.95pt;height:14.25pt;mso-position-horizontal-relative:page;mso-position-vertical-relative:page;z-index:-16297472" type="#_x0000_t202" id="docshape5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2312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írásbeli</w:t>
                </w:r>
                <w:r>
                  <w:rPr>
                    <w:spacing w:val="-2"/>
                    <w:sz w:val="22"/>
                  </w:rPr>
                  <w:t> vizsga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410004pt;margin-top:793.018066pt;width:34.75pt;height:14.25pt;mso-position-horizontal-relative:page;mso-position-vertical-relative:page;z-index:-16296960" type="#_x0000_t202" id="docshape54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t>12</w:t>
                </w:r>
                <w:r>
                  <w:rPr>
                    <w:sz w:val="22"/>
                  </w:rPr>
                  <w:fldChar w:fldCharType="end"/>
                </w:r>
                <w:r>
                  <w:rPr>
                    <w:sz w:val="22"/>
                  </w:rPr>
                  <w:t> /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fldChar w:fldCharType="begin"/>
                </w:r>
                <w:r>
                  <w:rPr>
                    <w:spacing w:val="-5"/>
                    <w:sz w:val="22"/>
                  </w:rPr>
                  <w:instrText> NUMPAGES </w:instrText>
                </w:r>
                <w:r>
                  <w:rPr>
                    <w:spacing w:val="-5"/>
                    <w:sz w:val="22"/>
                  </w:rPr>
                  <w:fldChar w:fldCharType="separate"/>
                </w:r>
                <w:r>
                  <w:rPr>
                    <w:spacing w:val="-5"/>
                    <w:sz w:val="22"/>
                  </w:rPr>
                  <w:t>16</w:t>
                </w:r>
                <w:r>
                  <w:rPr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5.829987pt;margin-top:793.018066pt;width:79.8pt;height:14.25pt;mso-position-horizontal-relative:page;mso-position-vertical-relative:page;z-index:-16296448" type="#_x0000_t202" id="docshape5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2023.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október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t>19.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775.176025pt;width:453.67pt;height:.95996pt;mso-position-horizontal-relative:page;mso-position-vertical-relative:page;z-index:-16294400" id="docshape59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93.018066pt;width:89.95pt;height:14.25pt;mso-position-horizontal-relative:page;mso-position-vertical-relative:page;z-index:-16293888" type="#_x0000_t202" id="docshape60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2312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írásbeli</w:t>
                </w:r>
                <w:r>
                  <w:rPr>
                    <w:spacing w:val="-2"/>
                    <w:sz w:val="22"/>
                  </w:rPr>
                  <w:t> vizsga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410004pt;margin-top:793.018066pt;width:34.75pt;height:14.25pt;mso-position-horizontal-relative:page;mso-position-vertical-relative:page;z-index:-16293376" type="#_x0000_t202" id="docshape6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t>13</w:t>
                </w:r>
                <w:r>
                  <w:rPr>
                    <w:sz w:val="22"/>
                  </w:rPr>
                  <w:fldChar w:fldCharType="end"/>
                </w:r>
                <w:r>
                  <w:rPr>
                    <w:sz w:val="22"/>
                  </w:rPr>
                  <w:t> /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fldChar w:fldCharType="begin"/>
                </w:r>
                <w:r>
                  <w:rPr>
                    <w:spacing w:val="-5"/>
                    <w:sz w:val="22"/>
                  </w:rPr>
                  <w:instrText> NUMPAGES </w:instrText>
                </w:r>
                <w:r>
                  <w:rPr>
                    <w:spacing w:val="-5"/>
                    <w:sz w:val="22"/>
                  </w:rPr>
                  <w:fldChar w:fldCharType="separate"/>
                </w:r>
                <w:r>
                  <w:rPr>
                    <w:spacing w:val="-5"/>
                    <w:sz w:val="22"/>
                  </w:rPr>
                  <w:t>16</w:t>
                </w:r>
                <w:r>
                  <w:rPr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5.829987pt;margin-top:793.018066pt;width:79.8pt;height:14.25pt;mso-position-horizontal-relative:page;mso-position-vertical-relative:page;z-index:-16292864" type="#_x0000_t202" id="docshape6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2023.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október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t>19.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65.879974pt;width:453.67pt;height:.96001pt;mso-position-horizontal-relative:page;mso-position-vertical-relative:page;z-index:-16311296" id="docshape1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8.209991pt;margin-top:39.819962pt;width:39pt;height:22.3pt;mso-position-horizontal-relative:page;mso-position-vertical-relative:page;z-index:-16310784" type="#_x0000_t202" id="docshape2" filled="false" stroked="false">
          <v:textbox inset="0,0,0,0">
            <w:txbxContent>
              <w:p>
                <w:pPr>
                  <w:spacing w:before="12"/>
                  <w:ind w:left="274" w:right="0" w:hanging="255"/>
                  <w:jc w:val="lef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Azonosító </w:t>
                </w:r>
                <w:r>
                  <w:rPr>
                    <w:spacing w:val="-4"/>
                    <w:sz w:val="18"/>
                  </w:rPr>
                  <w:t>jel: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65.879974pt;width:453.67pt;height:.96001pt;mso-position-horizontal-relative:page;mso-position-vertical-relative:page;z-index:-16308736" id="docshape8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38.602093pt;width:50.1pt;height:26.85pt;mso-position-horizontal-relative:page;mso-position-vertical-relative:page;z-index:-16308224" type="#_x0000_t202" id="docshape9" filled="false" stroked="false">
          <v:textbox inset="0,0,0,0">
            <w:txbxContent>
              <w:p>
                <w:pPr>
                  <w:spacing w:before="11"/>
                  <w:ind w:left="20" w:right="16" w:firstLine="0"/>
                  <w:jc w:val="left"/>
                  <w:rPr>
                    <w:sz w:val="22"/>
                  </w:rPr>
                </w:pPr>
                <w:r>
                  <w:rPr>
                    <w:spacing w:val="-4"/>
                    <w:sz w:val="22"/>
                  </w:rPr>
                  <w:t>Kémia </w:t>
                </w:r>
                <w:r>
                  <w:rPr>
                    <w:sz w:val="22"/>
                  </w:rPr>
                  <w:t>emelt</w:t>
                </w:r>
                <w:r>
                  <w:rPr>
                    <w:spacing w:val="-14"/>
                    <w:sz w:val="22"/>
                  </w:rPr>
                  <w:t> </w:t>
                </w:r>
                <w:r>
                  <w:rPr>
                    <w:sz w:val="22"/>
                  </w:rPr>
                  <w:t>szint</w:t>
                </w:r>
              </w:p>
            </w:txbxContent>
          </v:textbox>
          <w10:wrap type="none"/>
        </v:shape>
      </w:pict>
    </w:r>
    <w:r>
      <w:rPr/>
      <w:pict>
        <v:shape style="position:absolute;margin-left:268.209991pt;margin-top:39.819962pt;width:39pt;height:22.3pt;mso-position-horizontal-relative:page;mso-position-vertical-relative:page;z-index:-16307712" type="#_x0000_t202" id="docshape10" filled="false" stroked="false">
          <v:textbox inset="0,0,0,0">
            <w:txbxContent>
              <w:p>
                <w:pPr>
                  <w:spacing w:before="12"/>
                  <w:ind w:left="274" w:right="0" w:hanging="255"/>
                  <w:jc w:val="lef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Azonosító </w:t>
                </w:r>
                <w:r>
                  <w:rPr>
                    <w:spacing w:val="-4"/>
                    <w:sz w:val="18"/>
                  </w:rPr>
                  <w:t>jel: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65.879974pt;width:453.67pt;height:.96001pt;mso-position-horizontal-relative:page;mso-position-vertical-relative:page;z-index:-16305152" id="docshape34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38.602093pt;width:50.1pt;height:26.85pt;mso-position-horizontal-relative:page;mso-position-vertical-relative:page;z-index:-16304640" type="#_x0000_t202" id="docshape35" filled="false" stroked="false">
          <v:textbox inset="0,0,0,0">
            <w:txbxContent>
              <w:p>
                <w:pPr>
                  <w:spacing w:before="11"/>
                  <w:ind w:left="20" w:right="16" w:firstLine="0"/>
                  <w:jc w:val="left"/>
                  <w:rPr>
                    <w:sz w:val="22"/>
                  </w:rPr>
                </w:pPr>
                <w:r>
                  <w:rPr>
                    <w:spacing w:val="-4"/>
                    <w:sz w:val="22"/>
                  </w:rPr>
                  <w:t>Kémia </w:t>
                </w:r>
                <w:r>
                  <w:rPr>
                    <w:sz w:val="22"/>
                  </w:rPr>
                  <w:t>emelt</w:t>
                </w:r>
                <w:r>
                  <w:rPr>
                    <w:spacing w:val="-14"/>
                    <w:sz w:val="22"/>
                  </w:rPr>
                  <w:t> </w:t>
                </w:r>
                <w:r>
                  <w:rPr>
                    <w:sz w:val="22"/>
                  </w:rPr>
                  <w:t>szint</w:t>
                </w:r>
              </w:p>
            </w:txbxContent>
          </v:textbox>
          <w10:wrap type="none"/>
        </v:shape>
      </w:pict>
    </w:r>
    <w:r>
      <w:rPr/>
      <w:pict>
        <v:shape style="position:absolute;margin-left:268.209991pt;margin-top:39.819962pt;width:39pt;height:22.3pt;mso-position-horizontal-relative:page;mso-position-vertical-relative:page;z-index:-16304128" type="#_x0000_t202" id="docshape36" filled="false" stroked="false">
          <v:textbox inset="0,0,0,0">
            <w:txbxContent>
              <w:p>
                <w:pPr>
                  <w:spacing w:before="12"/>
                  <w:ind w:left="274" w:right="0" w:hanging="255"/>
                  <w:jc w:val="lef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Azonosító </w:t>
                </w:r>
                <w:r>
                  <w:rPr>
                    <w:spacing w:val="-4"/>
                    <w:sz w:val="18"/>
                  </w:rPr>
                  <w:t>jel: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65.879974pt;width:453.67pt;height:.96001pt;mso-position-horizontal-relative:page;mso-position-vertical-relative:page;z-index:-16300544" id="docshape45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38.602093pt;width:50.1pt;height:26.85pt;mso-position-horizontal-relative:page;mso-position-vertical-relative:page;z-index:-16300032" type="#_x0000_t202" id="docshape46" filled="false" stroked="false">
          <v:textbox inset="0,0,0,0">
            <w:txbxContent>
              <w:p>
                <w:pPr>
                  <w:spacing w:before="11"/>
                  <w:ind w:left="20" w:right="16" w:firstLine="0"/>
                  <w:jc w:val="left"/>
                  <w:rPr>
                    <w:sz w:val="22"/>
                  </w:rPr>
                </w:pPr>
                <w:r>
                  <w:rPr>
                    <w:spacing w:val="-4"/>
                    <w:sz w:val="22"/>
                  </w:rPr>
                  <w:t>Kémia </w:t>
                </w:r>
                <w:r>
                  <w:rPr>
                    <w:sz w:val="22"/>
                  </w:rPr>
                  <w:t>emelt</w:t>
                </w:r>
                <w:r>
                  <w:rPr>
                    <w:spacing w:val="-14"/>
                    <w:sz w:val="22"/>
                  </w:rPr>
                  <w:t> </w:t>
                </w:r>
                <w:r>
                  <w:rPr>
                    <w:sz w:val="22"/>
                  </w:rPr>
                  <w:t>szint</w:t>
                </w:r>
              </w:p>
            </w:txbxContent>
          </v:textbox>
          <w10:wrap type="none"/>
        </v:shape>
      </w:pict>
    </w:r>
    <w:r>
      <w:rPr/>
      <w:pict>
        <v:shape style="position:absolute;margin-left:268.209991pt;margin-top:39.819962pt;width:39pt;height:22.3pt;mso-position-horizontal-relative:page;mso-position-vertical-relative:page;z-index:-16299520" type="#_x0000_t202" id="docshape47" filled="false" stroked="false">
          <v:textbox inset="0,0,0,0">
            <w:txbxContent>
              <w:p>
                <w:pPr>
                  <w:spacing w:before="12"/>
                  <w:ind w:left="274" w:right="0" w:hanging="255"/>
                  <w:jc w:val="lef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Azonosító </w:t>
                </w:r>
                <w:r>
                  <w:rPr>
                    <w:spacing w:val="-4"/>
                    <w:sz w:val="18"/>
                  </w:rPr>
                  <w:t>jel: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65.879974pt;width:453.67pt;height:.96001pt;mso-position-horizontal-relative:page;mso-position-vertical-relative:page;z-index:-16295936" id="docshape56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38.602093pt;width:50.1pt;height:26.85pt;mso-position-horizontal-relative:page;mso-position-vertical-relative:page;z-index:-16295424" type="#_x0000_t202" id="docshape57" filled="false" stroked="false">
          <v:textbox inset="0,0,0,0">
            <w:txbxContent>
              <w:p>
                <w:pPr>
                  <w:spacing w:before="11"/>
                  <w:ind w:left="20" w:right="16" w:firstLine="0"/>
                  <w:jc w:val="left"/>
                  <w:rPr>
                    <w:sz w:val="22"/>
                  </w:rPr>
                </w:pPr>
                <w:r>
                  <w:rPr>
                    <w:spacing w:val="-4"/>
                    <w:sz w:val="22"/>
                  </w:rPr>
                  <w:t>Kémia </w:t>
                </w:r>
                <w:r>
                  <w:rPr>
                    <w:sz w:val="22"/>
                  </w:rPr>
                  <w:t>emelt</w:t>
                </w:r>
                <w:r>
                  <w:rPr>
                    <w:spacing w:val="-14"/>
                    <w:sz w:val="22"/>
                  </w:rPr>
                  <w:t> </w:t>
                </w:r>
                <w:r>
                  <w:rPr>
                    <w:sz w:val="22"/>
                  </w:rPr>
                  <w:t>szint</w:t>
                </w:r>
              </w:p>
            </w:txbxContent>
          </v:textbox>
          <w10:wrap type="none"/>
        </v:shape>
      </w:pict>
    </w:r>
    <w:r>
      <w:rPr/>
      <w:pict>
        <v:shape style="position:absolute;margin-left:268.209991pt;margin-top:39.819962pt;width:39pt;height:22.3pt;mso-position-horizontal-relative:page;mso-position-vertical-relative:page;z-index:-16294912" type="#_x0000_t202" id="docshape58" filled="false" stroked="false">
          <v:textbox inset="0,0,0,0">
            <w:txbxContent>
              <w:p>
                <w:pPr>
                  <w:spacing w:before="12"/>
                  <w:ind w:left="274" w:right="0" w:hanging="255"/>
                  <w:jc w:val="lef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Azonosító </w:t>
                </w:r>
                <w:r>
                  <w:rPr>
                    <w:spacing w:val="-4"/>
                    <w:sz w:val="18"/>
                  </w:rPr>
                  <w:t>jel: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)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397" w:hanging="360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5955" w:hanging="360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7661" w:hanging="360"/>
      </w:pPr>
      <w:rPr>
        <w:rFonts w:hint="default"/>
        <w:lang w:val="hu-HU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397" w:hanging="360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5955" w:hanging="360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7661" w:hanging="360"/>
      </w:pPr>
      <w:rPr>
        <w:rFonts w:hint="default"/>
        <w:lang w:val="hu-HU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397" w:hanging="360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5955" w:hanging="360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7661" w:hanging="360"/>
      </w:pPr>
      <w:rPr>
        <w:rFonts w:hint="default"/>
        <w:lang w:val="hu-HU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."/>
      <w:lvlJc w:val="left"/>
      <w:pPr>
        <w:ind w:left="3769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hu-HU" w:eastAsia="en-US" w:bidi="ar-SA"/>
      </w:rPr>
    </w:lvl>
    <w:lvl w:ilvl="1">
      <w:start w:val="0"/>
      <w:numFmt w:val="bullet"/>
      <w:lvlText w:val="•"/>
      <w:lvlJc w:val="left"/>
      <w:pPr>
        <w:ind w:left="4320" w:hanging="281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4881" w:hanging="281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5441" w:hanging="281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6002" w:hanging="281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6563" w:hanging="281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7123" w:hanging="281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684" w:hanging="281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245" w:hanging="281"/>
      </w:pPr>
      <w:rPr>
        <w:rFonts w:hint="default"/>
        <w:lang w:val="hu-HU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."/>
      <w:lvlJc w:val="left"/>
      <w:pPr>
        <w:ind w:left="1074" w:hanging="23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908" w:hanging="23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737" w:hanging="23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565" w:hanging="23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394" w:hanging="23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223" w:hanging="23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051" w:hanging="23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6880" w:hanging="23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7709" w:hanging="238"/>
      </w:pPr>
      <w:rPr>
        <w:rFonts w:hint="default"/>
        <w:lang w:val="hu-HU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)"/>
      <w:lvlJc w:val="left"/>
      <w:pPr>
        <w:ind w:left="47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4"/>
        <w:szCs w:val="24"/>
        <w:lang w:val="hu-HU" w:eastAsia="en-US" w:bidi="ar-SA"/>
      </w:rPr>
    </w:lvl>
    <w:lvl w:ilvl="1">
      <w:start w:val="7"/>
      <w:numFmt w:val="decimal"/>
      <w:lvlText w:val="%2."/>
      <w:lvlJc w:val="left"/>
      <w:pPr>
        <w:ind w:left="1064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2">
      <w:start w:val="0"/>
      <w:numFmt w:val="bullet"/>
      <w:lvlText w:val="•"/>
      <w:lvlJc w:val="left"/>
      <w:pPr>
        <w:ind w:left="1982" w:hanging="240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2905" w:hanging="240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3828" w:hanging="240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4751" w:hanging="240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5674" w:hanging="240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6597" w:hanging="240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7520" w:hanging="240"/>
      </w:pPr>
      <w:rPr>
        <w:rFonts w:hint="default"/>
        <w:lang w:val="hu-H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43" w:hanging="4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>
      <w:start w:val="1"/>
      <w:numFmt w:val="upperLetter"/>
      <w:lvlText w:val="%2)"/>
      <w:lvlJc w:val="left"/>
      <w:pPr>
        <w:ind w:left="855" w:hanging="3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hu-HU" w:eastAsia="en-US" w:bidi="ar-SA"/>
      </w:rPr>
    </w:lvl>
    <w:lvl w:ilvl="2">
      <w:start w:val="0"/>
      <w:numFmt w:val="bullet"/>
      <w:lvlText w:val="•"/>
      <w:lvlJc w:val="left"/>
      <w:pPr>
        <w:ind w:left="900" w:hanging="312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1958" w:hanging="312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3016" w:hanging="312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4074" w:hanging="312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5133" w:hanging="312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6191" w:hanging="312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7249" w:hanging="312"/>
      </w:pPr>
      <w:rPr>
        <w:rFonts w:hint="default"/>
        <w:lang w:val="hu-HU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47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368" w:hanging="360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257" w:hanging="360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034" w:hanging="360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5811" w:hanging="360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7589" w:hanging="360"/>
      </w:pPr>
      <w:rPr>
        <w:rFonts w:hint="default"/>
        <w:lang w:val="hu-H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27" w:hanging="17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>
      <w:start w:val="0"/>
      <w:numFmt w:val="bullet"/>
      <w:lvlText w:val="•"/>
      <w:lvlJc w:val="left"/>
      <w:pPr>
        <w:ind w:left="522" w:hanging="171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825" w:hanging="171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1128" w:hanging="171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1430" w:hanging="171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1733" w:hanging="171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2338" w:hanging="171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2641" w:hanging="171"/>
      </w:pPr>
      <w:rPr>
        <w:rFonts w:hint="default"/>
        <w:lang w:val="hu-H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27" w:hanging="17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>
      <w:start w:val="0"/>
      <w:numFmt w:val="bullet"/>
      <w:lvlText w:val="•"/>
      <w:lvlJc w:val="left"/>
      <w:pPr>
        <w:ind w:left="522" w:hanging="171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825" w:hanging="171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1128" w:hanging="171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1430" w:hanging="171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1733" w:hanging="171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2338" w:hanging="171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2641" w:hanging="171"/>
      </w:pPr>
      <w:rPr>
        <w:rFonts w:hint="default"/>
        <w:lang w:val="hu-H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27" w:hanging="17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>
      <w:start w:val="0"/>
      <w:numFmt w:val="bullet"/>
      <w:lvlText w:val="•"/>
      <w:lvlJc w:val="left"/>
      <w:pPr>
        <w:ind w:left="522" w:hanging="171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825" w:hanging="171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1128" w:hanging="171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1430" w:hanging="171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1733" w:hanging="171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2036" w:hanging="171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2338" w:hanging="171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2641" w:hanging="171"/>
      </w:pPr>
      <w:rPr>
        <w:rFonts w:hint="default"/>
        <w:lang w:val="hu-H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82" w:hanging="567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2."/>
      <w:lvlJc w:val="left"/>
      <w:pPr>
        <w:ind w:left="3693" w:hanging="281"/>
        <w:jc w:val="right"/>
      </w:pPr>
      <w:rPr>
        <w:rFonts w:hint="default"/>
        <w:w w:val="100"/>
        <w:lang w:val="hu-HU" w:eastAsia="en-US" w:bidi="ar-SA"/>
      </w:rPr>
    </w:lvl>
    <w:lvl w:ilvl="2">
      <w:start w:val="1"/>
      <w:numFmt w:val="lowerLetter"/>
      <w:lvlText w:val="%3)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hu-HU" w:eastAsia="en-US" w:bidi="ar-SA"/>
      </w:rPr>
    </w:lvl>
    <w:lvl w:ilvl="3">
      <w:start w:val="0"/>
      <w:numFmt w:val="bullet"/>
      <w:lvlText w:val="•"/>
      <w:lvlJc w:val="left"/>
      <w:pPr>
        <w:ind w:left="4408" w:hanging="360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5116" w:hanging="360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824" w:hanging="360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533" w:hanging="360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241" w:hanging="360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7949" w:hanging="360"/>
      </w:pPr>
      <w:rPr>
        <w:rFonts w:hint="default"/>
        <w:lang w:val="hu-H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u-H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3769" w:hanging="28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669" w:right="731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ind w:left="836" w:hanging="360"/>
    </w:pPr>
    <w:rPr>
      <w:rFonts w:ascii="Times New Roman" w:hAnsi="Times New Roman" w:eastAsia="Times New Roman" w:cs="Times New Roman"/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2024-05-25T18:32:21Z</dcterms:created>
  <dcterms:modified xsi:type="dcterms:W3CDTF">2024-05-25T18:32:21Z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2024-05-25T00:00:00Z</vt:filetime>
  </property>
  <property fmtid="{D5CDD505-2E9C-101B-9397-08002B2CF9AE}" pid="5" name="Modified">
    <vt:lpwstr/>
  </property>
  <property fmtid="{D5CDD505-2E9C-101B-9397-08002B2CF9AE}" pid="6" name="Producer">
    <vt:lpwstr>Microsoft® Word 2016</vt:lpwstr>
  </property>
</Properties>
</file>