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4361" w:right="0" w:firstLine="0"/>
        <w:jc w:val="left"/>
        <w:rPr>
          <w:sz w:val="22"/>
        </w:rPr>
      </w:pPr>
      <w:r>
        <w:rPr>
          <w:sz w:val="22"/>
        </w:rPr>
        <w:t>Név:</w:t>
      </w:r>
      <w:r>
        <w:rPr>
          <w:spacing w:val="-8"/>
          <w:sz w:val="22"/>
        </w:rPr>
        <w:t> </w:t>
      </w:r>
      <w:r>
        <w:rPr>
          <w:sz w:val="22"/>
        </w:rPr>
        <w:t>...........................................................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osztály:......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899922</wp:posOffset>
                </wp:positionH>
                <wp:positionV relativeFrom="paragraph">
                  <wp:posOffset>53099</wp:posOffset>
                </wp:positionV>
                <wp:extent cx="5760720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270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0720" y="12192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60001pt;margin-top:4.181054pt;width:453.6pt;height:.96002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8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857616</wp:posOffset>
                </wp:positionH>
                <wp:positionV relativeFrom="paragraph">
                  <wp:posOffset>-963571</wp:posOffset>
                </wp:positionV>
                <wp:extent cx="391160" cy="79076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3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71796pt;width:30.8pt;height:622.65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3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3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8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1590" w:right="1589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1475232</wp:posOffset>
                </wp:positionH>
                <wp:positionV relativeFrom="paragraph">
                  <wp:posOffset>186940</wp:posOffset>
                </wp:positionV>
                <wp:extent cx="4700270" cy="26606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700270" cy="26606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2012-es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Nat-ra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épülő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vizsgakövetelmények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60004pt;margin-top:14.719722pt;width:370.1pt;height:20.95pt;mso-position-horizontal-relative:page;mso-position-vertical-relative:paragraph;z-index:-15728128;mso-wrap-distance-left:0;mso-wrap-distance-right:0" type="#_x0000_t202" id="docshape6" filled="true" fillcolor="#b2b2b2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181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2012-es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Nat-ra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épülő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vizsgakövetelmények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szerint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5"/>
        <w:ind w:left="1590" w:right="1589" w:firstLine="0"/>
        <w:jc w:val="center"/>
        <w:rPr>
          <w:b/>
          <w:sz w:val="44"/>
        </w:rPr>
      </w:pPr>
      <w:r>
        <w:rPr>
          <w:b/>
          <w:sz w:val="44"/>
        </w:rPr>
        <w:t>2023.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18.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346"/>
        <w:rPr>
          <w:b/>
          <w:sz w:val="44"/>
        </w:rPr>
      </w:pPr>
    </w:p>
    <w:p>
      <w:pPr>
        <w:spacing w:before="0"/>
        <w:ind w:left="1591" w:right="1589" w:firstLine="0"/>
        <w:jc w:val="center"/>
        <w:rPr>
          <w:sz w:val="36"/>
        </w:rPr>
      </w:pPr>
      <w:r>
        <w:rPr>
          <w:sz w:val="36"/>
        </w:rPr>
        <w:t>Időtartam:</w:t>
      </w:r>
      <w:r>
        <w:rPr>
          <w:spacing w:val="-11"/>
          <w:sz w:val="36"/>
        </w:rPr>
        <w:t> </w:t>
      </w:r>
      <w:r>
        <w:rPr>
          <w:sz w:val="36"/>
        </w:rPr>
        <w:t>120</w:t>
      </w:r>
      <w:r>
        <w:rPr>
          <w:spacing w:val="-10"/>
          <w:sz w:val="36"/>
        </w:rPr>
        <w:t>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1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1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3"/>
        <w:rPr>
          <w:sz w:val="36"/>
        </w:rPr>
      </w:pPr>
    </w:p>
    <w:p>
      <w:pPr>
        <w:spacing w:before="0"/>
        <w:ind w:left="2011" w:right="1589" w:firstLine="0"/>
        <w:jc w:val="center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21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center"/>
        <w:rPr>
          <w:b/>
          <w:sz w:val="36"/>
        </w:rPr>
        <w:sectPr>
          <w:footerReference w:type="default" r:id="rId5"/>
          <w:type w:val="continuous"/>
          <w:pgSz w:w="11910" w:h="16840"/>
          <w:pgMar w:header="0" w:footer="1058" w:top="9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megoldási</w:t>
      </w:r>
      <w:r>
        <w:rPr>
          <w:spacing w:val="-8"/>
          <w:sz w:val="24"/>
        </w:rPr>
        <w:t> </w:t>
      </w:r>
      <w:r>
        <w:rPr>
          <w:sz w:val="24"/>
        </w:rPr>
        <w:t>sorrendje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8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8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6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5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szürkített</w:t>
      </w:r>
      <w:r>
        <w:rPr>
          <w:spacing w:val="-7"/>
          <w:sz w:val="24"/>
        </w:rPr>
        <w:t> </w:t>
      </w:r>
      <w:r>
        <w:rPr>
          <w:sz w:val="24"/>
        </w:rPr>
        <w:t>téglalapokba</w:t>
      </w:r>
      <w:r>
        <w:rPr>
          <w:spacing w:val="-7"/>
          <w:sz w:val="24"/>
        </w:rPr>
        <w:t> </w:t>
      </w:r>
      <w:r>
        <w:rPr>
          <w:sz w:val="24"/>
        </w:rPr>
        <w:t>semmit</w:t>
      </w:r>
      <w:r>
        <w:rPr>
          <w:spacing w:val="-6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1910" w:h="16840"/>
          <w:pgMar w:header="797" w:footer="1058" w:top="132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171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139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spacing w:before="1"/>
        <w:ind w:left="1590" w:right="1590" w:firstLine="0"/>
        <w:jc w:val="center"/>
        <w:rPr>
          <w:b/>
          <w:sz w:val="24"/>
        </w:rPr>
      </w:pPr>
      <w:r>
        <w:rPr>
          <w:b/>
          <w:sz w:val="24"/>
        </w:rPr>
        <w:t>Melegedést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okoz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Északi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Áramlatból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ömlő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metán</w:t>
      </w:r>
    </w:p>
    <w:p>
      <w:pPr>
        <w:pStyle w:val="BodyText"/>
        <w:spacing w:line="273" w:lineRule="auto" w:before="170"/>
        <w:ind w:left="142" w:right="136"/>
        <w:jc w:val="both"/>
      </w:pPr>
      <w:r>
        <w:rPr/>
        <w:t>„[2022.] szeptember 26-án jelentős szivárgást észleltek a Balti-tenger fenekén húzódó Északi Áramlat</w:t>
      </w:r>
      <w:r>
        <w:rPr>
          <w:spacing w:val="-12"/>
        </w:rPr>
        <w:t> </w:t>
      </w:r>
      <w:r>
        <w:rPr/>
        <w:t>2</w:t>
      </w:r>
      <w:r>
        <w:rPr>
          <w:spacing w:val="-12"/>
        </w:rPr>
        <w:t> </w:t>
      </w:r>
      <w:r>
        <w:rPr/>
        <w:t>gázvezetéken,</w:t>
      </w:r>
      <w:r>
        <w:rPr>
          <w:spacing w:val="-12"/>
        </w:rPr>
        <w:t> </w:t>
      </w:r>
      <w:r>
        <w:rPr/>
        <w:t>majd</w:t>
      </w:r>
      <w:r>
        <w:rPr>
          <w:spacing w:val="-10"/>
        </w:rPr>
        <w:t> </w:t>
      </w:r>
      <w:r>
        <w:rPr/>
        <w:t>másnap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Északi</w:t>
      </w:r>
      <w:r>
        <w:rPr>
          <w:spacing w:val="-12"/>
        </w:rPr>
        <w:t> </w:t>
      </w:r>
      <w:r>
        <w:rPr/>
        <w:t>Áramlat</w:t>
      </w:r>
      <w:r>
        <w:rPr>
          <w:spacing w:val="-12"/>
        </w:rPr>
        <w:t> </w:t>
      </w:r>
      <w:r>
        <w:rPr/>
        <w:t>1-nél</w:t>
      </w:r>
      <w:r>
        <w:rPr>
          <w:spacing w:val="-12"/>
        </w:rPr>
        <w:t> </w:t>
      </w:r>
      <w:r>
        <w:rPr/>
        <w:t>is,</w:t>
      </w:r>
      <w:r>
        <w:rPr>
          <w:spacing w:val="-14"/>
        </w:rPr>
        <w:t> </w:t>
      </w:r>
      <w:r>
        <w:rPr/>
        <w:t>amelyeket</w:t>
      </w:r>
      <w:r>
        <w:rPr>
          <w:spacing w:val="-12"/>
        </w:rPr>
        <w:t> </w:t>
      </w:r>
      <w:r>
        <w:rPr/>
        <w:t>újabbak</w:t>
      </w:r>
      <w:r>
        <w:rPr>
          <w:spacing w:val="-13"/>
        </w:rPr>
        <w:t> </w:t>
      </w:r>
      <w:r>
        <w:rPr/>
        <w:t>követtek. […]</w:t>
      </w:r>
      <w:r>
        <w:rPr>
          <w:spacing w:val="-12"/>
        </w:rPr>
        <w:t> </w:t>
      </w:r>
      <w:r>
        <w:rPr/>
        <w:t>Bármi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okozta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szivárgásokat,</w:t>
      </w:r>
      <w:r>
        <w:rPr>
          <w:spacing w:val="-5"/>
        </w:rPr>
        <w:t> </w:t>
      </w:r>
      <w:r>
        <w:rPr/>
        <w:t>van</w:t>
      </w:r>
      <w:r>
        <w:rPr>
          <w:spacing w:val="-12"/>
        </w:rPr>
        <w:t> </w:t>
      </w:r>
      <w:r>
        <w:rPr/>
        <w:t>olyan</w:t>
      </w:r>
      <w:r>
        <w:rPr>
          <w:spacing w:val="-13"/>
        </w:rPr>
        <w:t> </w:t>
      </w:r>
      <w:r>
        <w:rPr/>
        <w:t>lék,</w:t>
      </w:r>
      <w:r>
        <w:rPr>
          <w:spacing w:val="-12"/>
        </w:rPr>
        <w:t> </w:t>
      </w:r>
      <w:r>
        <w:rPr/>
        <w:t>amelyből</w:t>
      </w:r>
      <w:r>
        <w:rPr>
          <w:spacing w:val="-12"/>
        </w:rPr>
        <w:t> </w:t>
      </w:r>
      <w:r>
        <w:rPr/>
        <w:t>majdnem</w:t>
      </w:r>
      <w:r>
        <w:rPr>
          <w:spacing w:val="-14"/>
        </w:rPr>
        <w:t> </w:t>
      </w:r>
      <w:r>
        <w:rPr/>
        <w:t>egy</w:t>
      </w:r>
      <w:r>
        <w:rPr>
          <w:spacing w:val="-12"/>
        </w:rPr>
        <w:t> </w:t>
      </w:r>
      <w:r>
        <w:rPr/>
        <w:t>kilométer</w:t>
      </w:r>
      <w:r>
        <w:rPr>
          <w:spacing w:val="-13"/>
        </w:rPr>
        <w:t> </w:t>
      </w:r>
      <w:r>
        <w:rPr/>
        <w:t>átmérőjű körben tör fel a víz alól a metán (a földgáz jórészt metánból áll). Habár érdemi szállítás egyik vezetéken sem volt, de részben fel voltak töltve. Tudósok találgatják, mekkora környezeti károkat</w:t>
      </w:r>
      <w:r>
        <w:rPr>
          <w:spacing w:val="-15"/>
        </w:rPr>
        <w:t> </w:t>
      </w:r>
      <w:r>
        <w:rPr/>
        <w:t>gerjeszthet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légkörbe</w:t>
      </w:r>
      <w:r>
        <w:rPr>
          <w:spacing w:val="-15"/>
        </w:rPr>
        <w:t> </w:t>
      </w:r>
      <w:r>
        <w:rPr/>
        <w:t>kerülő</w:t>
      </w:r>
      <w:r>
        <w:rPr>
          <w:spacing w:val="-14"/>
        </w:rPr>
        <w:t> </w:t>
      </w:r>
      <w:r>
        <w:rPr/>
        <w:t>erős</w:t>
      </w:r>
      <w:r>
        <w:rPr>
          <w:spacing w:val="-15"/>
        </w:rPr>
        <w:t> </w:t>
      </w:r>
      <w:r>
        <w:rPr/>
        <w:t>üvegházhatású</w:t>
      </w:r>
      <w:r>
        <w:rPr>
          <w:spacing w:val="-15"/>
        </w:rPr>
        <w:t> </w:t>
      </w:r>
      <w:r>
        <w:rPr/>
        <w:t>gáz,</w:t>
      </w:r>
      <w:r>
        <w:rPr>
          <w:spacing w:val="-15"/>
        </w:rPr>
        <w:t> </w:t>
      </w:r>
      <w:r>
        <w:rPr/>
        <w:t>amelyről</w:t>
      </w:r>
      <w:r>
        <w:rPr>
          <w:spacing w:val="-14"/>
        </w:rPr>
        <w:t> </w:t>
      </w:r>
      <w:r>
        <w:rPr/>
        <w:t>tudni</w:t>
      </w:r>
      <w:r>
        <w:rPr>
          <w:spacing w:val="-15"/>
        </w:rPr>
        <w:t> </w:t>
      </w:r>
      <w:r>
        <w:rPr/>
        <w:t>lehet,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most tapasztalható globális felmelegedés legalább egynegyedéért felelős. […]</w:t>
      </w:r>
    </w:p>
    <w:p>
      <w:pPr>
        <w:pStyle w:val="BodyText"/>
        <w:spacing w:line="273" w:lineRule="auto" w:before="3"/>
        <w:ind w:left="142" w:right="136" w:firstLine="426"/>
        <w:jc w:val="both"/>
      </w:pPr>
      <w:r>
        <w:rPr/>
        <w:t>[Grant</w:t>
      </w:r>
      <w:r>
        <w:rPr>
          <w:spacing w:val="-15"/>
        </w:rPr>
        <w:t> </w:t>
      </w:r>
      <w:r>
        <w:rPr/>
        <w:t>Allen,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Manchesteri</w:t>
      </w:r>
      <w:r>
        <w:rPr>
          <w:spacing w:val="-15"/>
        </w:rPr>
        <w:t> </w:t>
      </w:r>
      <w:r>
        <w:rPr/>
        <w:t>Egyetem</w:t>
      </w:r>
      <w:r>
        <w:rPr>
          <w:spacing w:val="-15"/>
        </w:rPr>
        <w:t> </w:t>
      </w:r>
      <w:r>
        <w:rPr/>
        <w:t>légkörfizika-professzora]</w:t>
      </w:r>
      <w:r>
        <w:rPr>
          <w:spacing w:val="-15"/>
        </w:rPr>
        <w:t> </w:t>
      </w:r>
      <w:r>
        <w:rPr/>
        <w:t>120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300</w:t>
      </w:r>
      <w:r>
        <w:rPr>
          <w:spacing w:val="-15"/>
        </w:rPr>
        <w:t> </w:t>
      </w:r>
      <w:r>
        <w:rPr/>
        <w:t>millió</w:t>
      </w:r>
      <w:r>
        <w:rPr>
          <w:spacing w:val="-15"/>
        </w:rPr>
        <w:t> </w:t>
      </w:r>
      <w:r>
        <w:rPr/>
        <w:t>köbméter közöttire becsüli a csövekben lévő gáz mennyiségét, amelynek fele valószínűleg már kiszabadult a légkörbe. Hogy fogalmunk legyen a mértékről, a kisebb érték is akkora mennyiség,</w:t>
      </w:r>
      <w:r>
        <w:rPr>
          <w:spacing w:val="40"/>
        </w:rPr>
        <w:t> </w:t>
      </w:r>
      <w:r>
        <w:rPr/>
        <w:t>amennyit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átlagos,</w:t>
      </w:r>
      <w:r>
        <w:rPr>
          <w:spacing w:val="40"/>
        </w:rPr>
        <w:t> </w:t>
      </w:r>
      <w:r>
        <w:rPr/>
        <w:t>100</w:t>
      </w:r>
      <w:r>
        <w:rPr>
          <w:spacing w:val="40"/>
        </w:rPr>
        <w:t> </w:t>
      </w:r>
      <w:r>
        <w:rPr/>
        <w:t>ezer</w:t>
      </w:r>
      <w:r>
        <w:rPr>
          <w:spacing w:val="40"/>
        </w:rPr>
        <w:t> </w:t>
      </w:r>
      <w:r>
        <w:rPr/>
        <w:t>lakosú</w:t>
      </w:r>
      <w:r>
        <w:rPr>
          <w:spacing w:val="40"/>
        </w:rPr>
        <w:t> </w:t>
      </w:r>
      <w:r>
        <w:rPr/>
        <w:t>nyugati</w:t>
      </w:r>
      <w:r>
        <w:rPr>
          <w:spacing w:val="40"/>
        </w:rPr>
        <w:t> </w:t>
      </w:r>
      <w:r>
        <w:rPr/>
        <w:t>város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év</w:t>
      </w:r>
      <w:r>
        <w:rPr>
          <w:spacing w:val="40"/>
        </w:rPr>
        <w:t> </w:t>
      </w:r>
      <w:r>
        <w:rPr/>
        <w:t>alatt</w:t>
      </w:r>
      <w:r>
        <w:rPr>
          <w:spacing w:val="40"/>
        </w:rPr>
        <w:t> </w:t>
      </w:r>
      <w:r>
        <w:rPr/>
        <w:t>felhasznál. A</w:t>
      </w:r>
      <w:r>
        <w:rPr>
          <w:spacing w:val="-2"/>
        </w:rPr>
        <w:t> </w:t>
      </w:r>
      <w:r>
        <w:rPr/>
        <w:t>Greenpeace</w:t>
      </w:r>
      <w:r>
        <w:rPr>
          <w:spacing w:val="-2"/>
        </w:rPr>
        <w:t> </w:t>
      </w:r>
      <w:r>
        <w:rPr/>
        <w:t>másként közelíti</w:t>
      </w:r>
      <w:r>
        <w:rPr>
          <w:spacing w:val="-2"/>
        </w:rPr>
        <w:t> </w:t>
      </w:r>
      <w:r>
        <w:rPr/>
        <w:t>meg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gázkiömlés</w:t>
      </w:r>
      <w:r>
        <w:rPr>
          <w:spacing w:val="-2"/>
        </w:rPr>
        <w:t> </w:t>
      </w:r>
      <w:r>
        <w:rPr/>
        <w:t>léptékét:</w:t>
      </w:r>
      <w:r>
        <w:rPr>
          <w:spacing w:val="-2"/>
        </w:rPr>
        <w:t> </w:t>
      </w:r>
      <w:r>
        <w:rPr/>
        <w:t>számításaik</w:t>
      </w:r>
      <w:r>
        <w:rPr>
          <w:spacing w:val="-2"/>
        </w:rPr>
        <w:t> </w:t>
      </w:r>
      <w:r>
        <w:rPr/>
        <w:t>szerint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vezetékekből kikerülő</w:t>
      </w:r>
      <w:r>
        <w:rPr>
          <w:spacing w:val="-2"/>
        </w:rPr>
        <w:t> </w:t>
      </w:r>
      <w:r>
        <w:rPr/>
        <w:t>pluszmetán annyira melegíti a légkört, mint Dánia nyolc hónap alatt kibocsátott összes üvegházhatású gázkibocsátása teszi.</w:t>
      </w:r>
    </w:p>
    <w:p>
      <w:pPr>
        <w:pStyle w:val="BodyText"/>
        <w:spacing w:line="273" w:lineRule="auto" w:before="4"/>
        <w:ind w:left="142" w:right="136" w:firstLine="426"/>
        <w:jc w:val="both"/>
      </w:pPr>
      <w:r>
        <w:rPr/>
        <w:t>Óriási mennyiségnek tűnik, és „minden bizonnyal erős azonnali melegítő hatása lesz, és jelentősen rontja a levegő minőségét” –</w:t>
      </w:r>
      <w:r>
        <w:rPr>
          <w:spacing w:val="-3"/>
        </w:rPr>
        <w:t> </w:t>
      </w:r>
      <w:r>
        <w:rPr/>
        <w:t>állítja</w:t>
      </w:r>
      <w:r>
        <w:rPr>
          <w:spacing w:val="-2"/>
        </w:rPr>
        <w:t> </w:t>
      </w:r>
      <w:r>
        <w:rPr/>
        <w:t>Piers Forster, a Leedsi Egyetem Priestley Nemzetközi Klímaközpontjának igazgatója. Ugyanakkor ez a globális gázipar teljes metánszennyezésének mindössze másfél százaléka. Ezért, végső soron csak csekély kárt okoz a</w:t>
      </w:r>
      <w:r>
        <w:rPr>
          <w:spacing w:val="-5"/>
        </w:rPr>
        <w:t> </w:t>
      </w:r>
      <w:r>
        <w:rPr/>
        <w:t>világ</w:t>
      </w:r>
      <w:r>
        <w:rPr>
          <w:spacing w:val="-5"/>
        </w:rPr>
        <w:t> </w:t>
      </w:r>
      <w:r>
        <w:rPr/>
        <w:t>rosszul</w:t>
      </w:r>
      <w:r>
        <w:rPr>
          <w:spacing w:val="-5"/>
        </w:rPr>
        <w:t> </w:t>
      </w:r>
      <w:r>
        <w:rPr/>
        <w:t>karbantartott</w:t>
      </w:r>
      <w:r>
        <w:rPr>
          <w:spacing w:val="-4"/>
        </w:rPr>
        <w:t> </w:t>
      </w:r>
      <w:r>
        <w:rPr/>
        <w:t>gázhálózataiból</w:t>
      </w:r>
      <w:r>
        <w:rPr>
          <w:spacing w:val="-5"/>
        </w:rPr>
        <w:t> </w:t>
      </w:r>
      <w:r>
        <w:rPr/>
        <w:t>megállás</w:t>
      </w:r>
      <w:r>
        <w:rPr>
          <w:spacing w:val="-5"/>
        </w:rPr>
        <w:t> </w:t>
      </w:r>
      <w:r>
        <w:rPr/>
        <w:t>nélkül</w:t>
      </w:r>
      <w:r>
        <w:rPr>
          <w:spacing w:val="-7"/>
        </w:rPr>
        <w:t> </w:t>
      </w:r>
      <w:r>
        <w:rPr/>
        <w:t>elszivárgó</w:t>
      </w:r>
      <w:r>
        <w:rPr>
          <w:spacing w:val="-6"/>
        </w:rPr>
        <w:t> </w:t>
      </w:r>
      <w:r>
        <w:rPr/>
        <w:t>mennyiséghez</w:t>
      </w:r>
      <w:r>
        <w:rPr>
          <w:spacing w:val="-4"/>
        </w:rPr>
        <w:t> </w:t>
      </w:r>
      <w:r>
        <w:rPr>
          <w:spacing w:val="-2"/>
        </w:rPr>
        <w:t>képest.</w:t>
      </w:r>
    </w:p>
    <w:p>
      <w:pPr>
        <w:pStyle w:val="BodyText"/>
        <w:spacing w:line="273" w:lineRule="auto" w:before="2"/>
        <w:ind w:left="142" w:right="136"/>
        <w:jc w:val="both"/>
      </w:pPr>
      <w:r>
        <w:rPr/>
        <w:t>„Normál” körülmények között ugyanis a világ teljes gázellátásának egytizede egyszerűen elszivárog a kitermelés, a szállítás és más gázipari műveletek során. A Nemzetközi Energiaügynökség becslései szerint csak 2021-ben annyi földgáz illant el a Földön, mint amennyit Európa használt fel az energiaszektorban.</w:t>
      </w:r>
    </w:p>
    <w:p>
      <w:pPr>
        <w:pStyle w:val="BodyText"/>
        <w:spacing w:line="273" w:lineRule="auto" w:before="2"/>
        <w:ind w:left="142" w:right="137" w:firstLine="426"/>
        <w:jc w:val="both"/>
      </w:pPr>
      <w:r>
        <w:rPr/>
        <w:t>Szakértők szerint az Északi Áramlatból ömlő metán nagyjából 2,5 órányi globális metánkibocsátásnak felel meg. Azaz a megállás nélkül, üzemszerűen légkörbe szivárgó metánnak csak a töredéke. És bár jelentős környezeti károkat okoz a mostani szennyezés is, a történtek</w:t>
      </w:r>
      <w:r>
        <w:rPr>
          <w:spacing w:val="-8"/>
        </w:rPr>
        <w:t> </w:t>
      </w:r>
      <w:r>
        <w:rPr/>
        <w:t>remélhetőleg</w:t>
      </w:r>
      <w:r>
        <w:rPr>
          <w:spacing w:val="-8"/>
        </w:rPr>
        <w:t> </w:t>
      </w:r>
      <w:r>
        <w:rPr/>
        <w:t>élesebb</w:t>
      </w:r>
      <w:r>
        <w:rPr>
          <w:spacing w:val="-7"/>
        </w:rPr>
        <w:t> </w:t>
      </w:r>
      <w:r>
        <w:rPr/>
        <w:t>fókuszba</w:t>
      </w:r>
      <w:r>
        <w:rPr>
          <w:spacing w:val="-7"/>
        </w:rPr>
        <w:t> </w:t>
      </w:r>
      <w:r>
        <w:rPr/>
        <w:t>helyeznek</w:t>
      </w:r>
      <w:r>
        <w:rPr>
          <w:spacing w:val="-7"/>
        </w:rPr>
        <w:t> </w:t>
      </w:r>
      <w:r>
        <w:rPr/>
        <w:t>egy</w:t>
      </w:r>
      <w:r>
        <w:rPr>
          <w:spacing w:val="-7"/>
        </w:rPr>
        <w:t> </w:t>
      </w:r>
      <w:r>
        <w:rPr/>
        <w:t>sokkal</w:t>
      </w:r>
      <w:r>
        <w:rPr>
          <w:spacing w:val="-7"/>
        </w:rPr>
        <w:t> </w:t>
      </w:r>
      <w:r>
        <w:rPr/>
        <w:t>súlyosabb</w:t>
      </w:r>
      <w:r>
        <w:rPr>
          <w:spacing w:val="-7"/>
        </w:rPr>
        <w:t> </w:t>
      </w:r>
      <w:r>
        <w:rPr/>
        <w:t>problémát,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emberi eredetű, üvegházhatást okozó gázkibocsátások hatalmas léptékét.” [1]</w:t>
      </w:r>
    </w:p>
    <w:p>
      <w:pPr>
        <w:pStyle w:val="BodyText"/>
        <w:spacing w:line="273" w:lineRule="auto" w:before="2"/>
        <w:ind w:left="142" w:right="136" w:firstLine="426"/>
        <w:jc w:val="both"/>
      </w:pPr>
      <w:r>
        <w:rPr/>
        <w:t>„[...] A levegőminőséggel kapcsolatos kutatásokat végző Nilu független norvég intézet szimulációja alapján a metánfelhő hétfő óta több svéd és norvég régió fölött átvonult, és még az Egyesült Királyságot is elérte. [Az intézet becslése] szerint közel 80 ezer tonna metán szökhetett</w:t>
      </w:r>
      <w:r>
        <w:rPr>
          <w:spacing w:val="-10"/>
        </w:rPr>
        <w:t> </w:t>
      </w:r>
      <w:r>
        <w:rPr/>
        <w:t>ki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megrongálódott</w:t>
      </w:r>
      <w:r>
        <w:rPr>
          <w:spacing w:val="-10"/>
        </w:rPr>
        <w:t> </w:t>
      </w:r>
      <w:r>
        <w:rPr/>
        <w:t>vezetékekből,</w:t>
      </w:r>
      <w:r>
        <w:rPr>
          <w:spacing w:val="-10"/>
        </w:rPr>
        <w:t> </w:t>
      </w:r>
      <w:r>
        <w:rPr/>
        <w:t>négyszer</w:t>
      </w:r>
      <w:r>
        <w:rPr>
          <w:spacing w:val="-10"/>
        </w:rPr>
        <w:t> </w:t>
      </w:r>
      <w:r>
        <w:rPr/>
        <w:t>annyi,</w:t>
      </w:r>
      <w:r>
        <w:rPr>
          <w:spacing w:val="-11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norvég</w:t>
      </w:r>
      <w:r>
        <w:rPr>
          <w:spacing w:val="-10"/>
        </w:rPr>
        <w:t> </w:t>
      </w:r>
      <w:r>
        <w:rPr/>
        <w:t>olaj-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gázszektor éves kibocsátása. [A metán nemcsak energiaforrást jelent, hanem a vegyipari alkalmazása is jelentős, például az egyik szerves oldószert, a kloroformot is metánból állítják elő.]” [2]</w:t>
      </w:r>
    </w:p>
    <w:p>
      <w:pPr>
        <w:spacing w:before="123"/>
        <w:ind w:left="142" w:right="0" w:hanging="1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feladat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bázisszövege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forrásszövegek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módosításával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(rövidítésével,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nyelvtani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egyszerűsítésével),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z w:val="20"/>
        </w:rPr>
        <w:t> eredeti szövegek integritásának megtartása mellett jött létre.</w:t>
      </w:r>
    </w:p>
    <w:p>
      <w:pPr>
        <w:spacing w:line="230" w:lineRule="exact"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szövegek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forrásai: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304"/>
        <w:jc w:val="left"/>
        <w:rPr>
          <w:i/>
          <w:sz w:val="20"/>
        </w:rPr>
      </w:pPr>
      <w:hyperlink r:id="rId8">
        <w:r>
          <w:rPr>
            <w:i/>
            <w:spacing w:val="-2"/>
            <w:sz w:val="20"/>
          </w:rPr>
          <w:t>https://index.hu/tudomany/2022/09/30/melegedes-eszaki-aramlatbol-omlo-metan-gazipar/</w:t>
        </w:r>
      </w:hyperlink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142" w:right="143" w:firstLine="0"/>
        <w:jc w:val="left"/>
        <w:rPr>
          <w:i/>
          <w:sz w:val="20"/>
        </w:rPr>
      </w:pPr>
      <w:hyperlink r:id="rId9">
        <w:r>
          <w:rPr>
            <w:i/>
            <w:spacing w:val="-2"/>
            <w:sz w:val="20"/>
          </w:rPr>
          <w:t>https://infostart.hu/kulfold/2022/09/30/egyre-messzebbre-jut-az-eszaki-aramlatbol-kiomlott-gaz-metanfelhoje</w:t>
        </w:r>
      </w:hyperlink>
      <w:r>
        <w:rPr>
          <w:i/>
          <w:spacing w:val="40"/>
          <w:sz w:val="20"/>
        </w:rPr>
        <w:t> </w:t>
      </w:r>
      <w:r>
        <w:rPr>
          <w:i/>
          <w:sz w:val="20"/>
        </w:rPr>
        <w:t>Az utolsó letöltés dátuma: 2022. szeptember 30.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264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metán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anyagszerkezeti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sajátságai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alapján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értelmezze,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miért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képes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víz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alól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felszínre </w:t>
      </w:r>
      <w:r>
        <w:rPr>
          <w:b/>
          <w:spacing w:val="-2"/>
          <w:sz w:val="24"/>
        </w:rPr>
        <w:t>jutni!</w:t>
      </w: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Számítsa ki, hogy a Nilu intézet becslései alapján légkörbe jutott metán tökéletes elégetésével mennyi energiát tudtak volna felhasználni a háztartásokban! Előtte írja fel az égési folyamat reakcióegyenletét és számítsa ki a folyamat reakcióhőjét az alábbi adatok felhasználásával!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599"/>
        <w:gridCol w:w="2090"/>
        <w:gridCol w:w="2088"/>
      </w:tblGrid>
      <w:tr>
        <w:trPr>
          <w:trHeight w:val="317" w:hRule="atLeast"/>
        </w:trPr>
        <w:tc>
          <w:tcPr>
            <w:tcW w:w="2285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Vegyület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neve</w:t>
            </w:r>
          </w:p>
        </w:tc>
        <w:tc>
          <w:tcPr>
            <w:tcW w:w="2599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Víz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(f)</w:t>
            </w:r>
          </w:p>
        </w:tc>
        <w:tc>
          <w:tcPr>
            <w:tcW w:w="2090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Szén-dioxid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208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Metán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(g)</w:t>
            </w:r>
          </w:p>
        </w:tc>
      </w:tr>
      <w:tr>
        <w:trPr>
          <w:trHeight w:val="317" w:hRule="atLeast"/>
        </w:trPr>
        <w:tc>
          <w:tcPr>
            <w:tcW w:w="2285" w:type="dxa"/>
          </w:tcPr>
          <w:p>
            <w:pPr>
              <w:pStyle w:val="TableParagraph"/>
              <w:spacing w:line="274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Képződéshő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(kJ/mol)</w:t>
            </w:r>
          </w:p>
        </w:tc>
        <w:tc>
          <w:tcPr>
            <w:tcW w:w="2599" w:type="dxa"/>
          </w:tcPr>
          <w:p>
            <w:pPr>
              <w:pStyle w:val="TableParagraph"/>
              <w:spacing w:line="274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090" w:type="dxa"/>
          </w:tcPr>
          <w:p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088" w:type="dxa"/>
          </w:tcPr>
          <w:p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74,9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1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Megszűnne-e az üvegházhatás fokozódásának veszélye, ha az elszökő metánt a helyszínen elégetnék? Válaszát indokolja!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BodyText"/>
        <w:ind w:left="142" w:right="137"/>
        <w:jc w:val="both"/>
      </w:pPr>
      <w:r>
        <w:rPr/>
        <w:t>Egyéb gázok is képesek a légkörben környezeti károkat okozni, illetve mérgező hatásuknál fogva is jelenthetnek veszélyforrást.</w:t>
      </w:r>
    </w:p>
    <w:p>
      <w:pPr>
        <w:pStyle w:val="ListParagraph"/>
        <w:numPr>
          <w:ilvl w:val="1"/>
          <w:numId w:val="2"/>
        </w:numPr>
        <w:tabs>
          <w:tab w:pos="142" w:val="left" w:leader="none"/>
          <w:tab w:pos="414" w:val="left" w:leader="none"/>
        </w:tabs>
        <w:spacing w:line="240" w:lineRule="auto" w:before="3" w:after="0"/>
        <w:ind w:left="142" w:right="137" w:hanging="1"/>
        <w:jc w:val="both"/>
        <w:rPr>
          <w:b/>
          <w:sz w:val="24"/>
        </w:rPr>
      </w:pPr>
      <w:r>
        <w:rPr>
          <w:b/>
          <w:sz w:val="24"/>
        </w:rPr>
        <w:t>Csoportosítsa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alábbi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gázokat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legjellemzőbb,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környezetre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gyakorolt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káros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hatásuk alapján! A megadott nevek és fogalmak értelemszerű felhasználásával töltse ki az alábbi </w:t>
      </w:r>
      <w:r>
        <w:rPr>
          <w:b/>
          <w:spacing w:val="-2"/>
          <w:sz w:val="24"/>
        </w:rPr>
        <w:t>táblázatot!</w:t>
      </w:r>
    </w:p>
    <w:p>
      <w:pPr>
        <w:tabs>
          <w:tab w:pos="2448" w:val="left" w:leader="none"/>
          <w:tab w:pos="5285" w:val="left" w:leader="none"/>
          <w:tab w:pos="8121" w:val="left" w:leader="none"/>
        </w:tabs>
        <w:spacing w:before="137"/>
        <w:ind w:left="322" w:right="0" w:firstLine="0"/>
        <w:jc w:val="both"/>
        <w:rPr>
          <w:i/>
          <w:sz w:val="24"/>
        </w:rPr>
      </w:pPr>
      <w:r>
        <w:rPr>
          <w:i/>
          <w:spacing w:val="-2"/>
          <w:sz w:val="24"/>
        </w:rPr>
        <w:t>freon-</w:t>
      </w:r>
      <w:r>
        <w:rPr>
          <w:i/>
          <w:spacing w:val="-5"/>
          <w:sz w:val="24"/>
        </w:rPr>
        <w:t>12</w:t>
      </w:r>
      <w:r>
        <w:rPr>
          <w:i/>
          <w:sz w:val="24"/>
        </w:rPr>
        <w:tab/>
        <w:t>mérgező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hatás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szén-monoxid</w:t>
      </w:r>
      <w:r>
        <w:rPr>
          <w:i/>
          <w:sz w:val="24"/>
        </w:rPr>
        <w:tab/>
        <w:t>savas</w:t>
      </w:r>
      <w:r>
        <w:rPr>
          <w:i/>
          <w:spacing w:val="-6"/>
          <w:sz w:val="24"/>
        </w:rPr>
        <w:t> </w:t>
      </w:r>
      <w:r>
        <w:rPr>
          <w:i/>
          <w:spacing w:val="-5"/>
          <w:sz w:val="24"/>
        </w:rPr>
        <w:t>eső</w:t>
      </w:r>
    </w:p>
    <w:p>
      <w:pPr>
        <w:pStyle w:val="BodyText"/>
        <w:spacing w:after="1"/>
        <w:rPr>
          <w:i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5"/>
        <w:gridCol w:w="4526"/>
      </w:tblGrid>
      <w:tr>
        <w:trPr>
          <w:trHeight w:val="396" w:hRule="atLeast"/>
        </w:trPr>
        <w:tc>
          <w:tcPr>
            <w:tcW w:w="4525" w:type="dxa"/>
          </w:tcPr>
          <w:p>
            <w:pPr>
              <w:pStyle w:val="TableParagraph"/>
              <w:spacing w:before="61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Vegyület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megnevezése</w:t>
            </w:r>
          </w:p>
        </w:tc>
        <w:tc>
          <w:tcPr>
            <w:tcW w:w="4526" w:type="dxa"/>
          </w:tcPr>
          <w:p>
            <w:pPr>
              <w:pStyle w:val="TableParagraph"/>
              <w:spacing w:before="61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Környezeti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hatás</w:t>
            </w:r>
          </w:p>
        </w:tc>
      </w:tr>
      <w:tr>
        <w:trPr>
          <w:trHeight w:val="510" w:hRule="atLeast"/>
        </w:trPr>
        <w:tc>
          <w:tcPr>
            <w:tcW w:w="4525" w:type="dxa"/>
          </w:tcPr>
          <w:p>
            <w:pPr>
              <w:pStyle w:val="TableParagraph"/>
              <w:spacing w:before="115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Kén-</w:t>
            </w:r>
            <w:r>
              <w:rPr>
                <w:spacing w:val="-2"/>
                <w:sz w:val="24"/>
              </w:rPr>
              <w:t>dioxid</w:t>
            </w:r>
          </w:p>
        </w:tc>
        <w:tc>
          <w:tcPr>
            <w:tcW w:w="4526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>
        <w:trPr>
          <w:trHeight w:val="509" w:hRule="atLeast"/>
        </w:trPr>
        <w:tc>
          <w:tcPr>
            <w:tcW w:w="45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526" w:type="dxa"/>
          </w:tcPr>
          <w:p>
            <w:pPr>
              <w:pStyle w:val="TableParagraph"/>
              <w:spacing w:before="114"/>
              <w:ind w:left="1216"/>
              <w:rPr>
                <w:sz w:val="24"/>
              </w:rPr>
            </w:pPr>
            <w:r>
              <w:rPr>
                <w:sz w:val="24"/>
              </w:rPr>
              <w:t>Ózonpajzs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károsítása.</w:t>
            </w:r>
          </w:p>
        </w:tc>
      </w:tr>
      <w:tr>
        <w:trPr>
          <w:trHeight w:val="510" w:hRule="atLeast"/>
        </w:trPr>
        <w:tc>
          <w:tcPr>
            <w:tcW w:w="45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526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373" w:val="left" w:leader="none"/>
        </w:tabs>
        <w:spacing w:line="240" w:lineRule="auto" w:before="186" w:after="0"/>
        <w:ind w:left="142" w:right="138" w:firstLine="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metán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szövegben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említett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vegyipari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alkalmazásának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rendezett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reakcióegyenletét és adja meg a reakció típusát!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64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sorban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tüntettünk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egyenlő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neutronszámú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atomokat?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119" w:lineRule="exact" w:before="0" w:after="0"/>
        <w:ind w:left="464" w:right="0" w:hanging="322"/>
        <w:jc w:val="left"/>
        <w:rPr>
          <w:b/>
          <w:sz w:val="24"/>
        </w:rPr>
      </w:pPr>
      <w:r>
        <w:rPr>
          <w:rFonts w:ascii="Cambria Math" w:hAnsi="Cambria Math"/>
          <w:w w:val="105"/>
          <w:sz w:val="24"/>
          <w:vertAlign w:val="superscript"/>
        </w:rPr>
        <w:t>40</w:t>
      </w:r>
      <w:r>
        <w:rPr>
          <w:rFonts w:ascii="Cambria Math" w:hAnsi="Cambria Math"/>
          <w:w w:val="105"/>
          <w:sz w:val="24"/>
          <w:vertAlign w:val="baseline"/>
        </w:rPr>
        <w:t>Ca</w:t>
      </w:r>
      <w:r>
        <w:rPr>
          <w:rFonts w:ascii="Cambria Math" w:hAnsi="Cambria Math"/>
          <w:spacing w:val="-12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é</w:t>
      </w:r>
      <w:r>
        <w:rPr>
          <w:rFonts w:ascii="Cambria Math" w:hAnsi="Cambria Math"/>
          <w:w w:val="105"/>
          <w:sz w:val="24"/>
          <w:vertAlign w:val="baseline"/>
        </w:rPr>
        <w:t>s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 </w:t>
      </w:r>
      <w:r>
        <w:rPr>
          <w:rFonts w:ascii="Cambria Math" w:hAnsi="Cambria Math"/>
          <w:spacing w:val="-4"/>
          <w:w w:val="105"/>
          <w:sz w:val="24"/>
          <w:vertAlign w:val="superscript"/>
        </w:rPr>
        <w:t>40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Ar</w:t>
      </w:r>
    </w:p>
    <w:p>
      <w:pPr>
        <w:tabs>
          <w:tab w:pos="1240" w:val="left" w:leader="none"/>
        </w:tabs>
        <w:spacing w:before="1"/>
        <w:ind w:left="465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20</w:t>
      </w:r>
      <w:r>
        <w:rPr>
          <w:rFonts w:ascii="Cambria Math"/>
          <w:sz w:val="17"/>
        </w:rPr>
        <w:tab/>
      </w:r>
      <w:r>
        <w:rPr>
          <w:rFonts w:ascii="Cambria Math"/>
          <w:spacing w:val="-5"/>
          <w:w w:val="105"/>
          <w:sz w:val="17"/>
        </w:rPr>
        <w:t>18</w:t>
      </w:r>
    </w:p>
    <w:p>
      <w:pPr>
        <w:pStyle w:val="ListParagraph"/>
        <w:numPr>
          <w:ilvl w:val="1"/>
          <w:numId w:val="3"/>
        </w:numPr>
        <w:tabs>
          <w:tab w:pos="450" w:val="left" w:leader="none"/>
        </w:tabs>
        <w:spacing w:line="119" w:lineRule="exact" w:before="94" w:after="0"/>
        <w:ind w:left="450" w:right="0" w:hanging="308"/>
        <w:jc w:val="left"/>
        <w:rPr>
          <w:b/>
          <w:sz w:val="24"/>
        </w:rPr>
      </w:pPr>
      <w:r>
        <w:rPr>
          <w:rFonts w:ascii="Cambria Math" w:hAnsi="Cambria Math"/>
          <w:w w:val="105"/>
          <w:sz w:val="24"/>
          <w:vertAlign w:val="superscript"/>
        </w:rPr>
        <w:t>50</w:t>
      </w:r>
      <w:r>
        <w:rPr>
          <w:rFonts w:ascii="Cambria Math" w:hAnsi="Cambria Math"/>
          <w:w w:val="105"/>
          <w:sz w:val="24"/>
          <w:vertAlign w:val="baseline"/>
        </w:rPr>
        <w:t>Cr</w:t>
      </w:r>
      <w:r>
        <w:rPr>
          <w:rFonts w:ascii="Cambria Math" w:hAnsi="Cambria Math"/>
          <w:spacing w:val="-11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é</w:t>
      </w:r>
      <w:r>
        <w:rPr>
          <w:rFonts w:ascii="Cambria Math" w:hAnsi="Cambria Math"/>
          <w:w w:val="105"/>
          <w:sz w:val="24"/>
          <w:vertAlign w:val="baseline"/>
        </w:rPr>
        <w:t>s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 </w:t>
      </w:r>
      <w:r>
        <w:rPr>
          <w:rFonts w:ascii="Cambria Math" w:hAnsi="Cambria Math"/>
          <w:spacing w:val="-5"/>
          <w:w w:val="105"/>
          <w:sz w:val="24"/>
          <w:vertAlign w:val="superscript"/>
        </w:rPr>
        <w:t>51</w:t>
      </w:r>
      <w:r>
        <w:rPr>
          <w:rFonts w:ascii="Cambria Math" w:hAnsi="Cambria Math"/>
          <w:spacing w:val="-5"/>
          <w:w w:val="105"/>
          <w:sz w:val="24"/>
          <w:vertAlign w:val="baseline"/>
        </w:rPr>
        <w:t>V</w:t>
      </w:r>
    </w:p>
    <w:p>
      <w:pPr>
        <w:tabs>
          <w:tab w:pos="1208" w:val="left" w:leader="none"/>
        </w:tabs>
        <w:spacing w:before="0"/>
        <w:ind w:left="451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24</w:t>
      </w:r>
      <w:r>
        <w:rPr>
          <w:rFonts w:ascii="Cambria Math"/>
          <w:sz w:val="17"/>
        </w:rPr>
        <w:tab/>
      </w:r>
      <w:r>
        <w:rPr>
          <w:rFonts w:ascii="Cambria Math"/>
          <w:spacing w:val="-5"/>
          <w:w w:val="105"/>
          <w:sz w:val="17"/>
        </w:rPr>
        <w:t>23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119" w:lineRule="exact" w:before="91" w:after="0"/>
        <w:ind w:left="464" w:right="0" w:hanging="322"/>
        <w:jc w:val="left"/>
        <w:rPr>
          <w:b/>
          <w:sz w:val="24"/>
        </w:rPr>
      </w:pPr>
      <w:r>
        <w:rPr>
          <w:rFonts w:ascii="Cambria Math" w:hAnsi="Cambria Math"/>
          <w:w w:val="105"/>
          <w:sz w:val="24"/>
          <w:vertAlign w:val="superscript"/>
        </w:rPr>
        <w:t>41</w:t>
      </w:r>
      <w:r>
        <w:rPr>
          <w:rFonts w:ascii="Cambria Math" w:hAnsi="Cambria Math"/>
          <w:w w:val="105"/>
          <w:sz w:val="24"/>
          <w:vertAlign w:val="baseline"/>
        </w:rPr>
        <w:t>K</w:t>
      </w:r>
      <w:r>
        <w:rPr>
          <w:rFonts w:ascii="Cambria Math" w:hAnsi="Cambria Math"/>
          <w:spacing w:val="-9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é</w:t>
      </w:r>
      <w:r>
        <w:rPr>
          <w:rFonts w:ascii="Cambria Math" w:hAnsi="Cambria Math"/>
          <w:w w:val="105"/>
          <w:sz w:val="24"/>
          <w:vertAlign w:val="baseline"/>
        </w:rPr>
        <w:t>s</w:t>
      </w:r>
      <w:r>
        <w:rPr>
          <w:rFonts w:ascii="Cambria Math" w:hAnsi="Cambria Math"/>
          <w:spacing w:val="-1"/>
          <w:w w:val="105"/>
          <w:sz w:val="24"/>
          <w:vertAlign w:val="baseline"/>
        </w:rPr>
        <w:t> </w:t>
      </w:r>
      <w:r>
        <w:rPr>
          <w:rFonts w:ascii="Cambria Math" w:hAnsi="Cambria Math"/>
          <w:spacing w:val="-4"/>
          <w:w w:val="105"/>
          <w:sz w:val="24"/>
          <w:vertAlign w:val="superscript"/>
        </w:rPr>
        <w:t>40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Ar</w:t>
      </w:r>
    </w:p>
    <w:p>
      <w:pPr>
        <w:tabs>
          <w:tab w:pos="1138" w:val="left" w:leader="none"/>
        </w:tabs>
        <w:spacing w:before="0"/>
        <w:ind w:left="469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19</w:t>
      </w:r>
      <w:r>
        <w:rPr>
          <w:rFonts w:ascii="Cambria Math"/>
          <w:sz w:val="17"/>
        </w:rPr>
        <w:tab/>
      </w:r>
      <w:r>
        <w:rPr>
          <w:rFonts w:ascii="Cambria Math"/>
          <w:spacing w:val="-5"/>
          <w:w w:val="105"/>
          <w:sz w:val="17"/>
        </w:rPr>
        <w:t>18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119" w:lineRule="exact" w:before="94" w:after="0"/>
        <w:ind w:left="464" w:right="0" w:hanging="322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6250685</wp:posOffset>
                </wp:positionH>
                <wp:positionV relativeFrom="paragraph">
                  <wp:posOffset>51063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7"/>
                              </a:lnTo>
                              <a:lnTo>
                                <a:pt x="9143" y="364997"/>
                              </a:lnTo>
                              <a:lnTo>
                                <a:pt x="4572" y="360425"/>
                              </a:lnTo>
                              <a:lnTo>
                                <a:pt x="9143" y="360425"/>
                              </a:lnTo>
                              <a:lnTo>
                                <a:pt x="9143" y="9905"/>
                              </a:lnTo>
                              <a:lnTo>
                                <a:pt x="4572" y="9905"/>
                              </a:lnTo>
                              <a:lnTo>
                                <a:pt x="9143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60425"/>
                              </a:moveTo>
                              <a:lnTo>
                                <a:pt x="4572" y="360425"/>
                              </a:lnTo>
                              <a:lnTo>
                                <a:pt x="9143" y="364997"/>
                              </a:lnTo>
                              <a:lnTo>
                                <a:pt x="914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360425"/>
                              </a:moveTo>
                              <a:lnTo>
                                <a:pt x="9143" y="360425"/>
                              </a:lnTo>
                              <a:lnTo>
                                <a:pt x="9143" y="364997"/>
                              </a:lnTo>
                              <a:lnTo>
                                <a:pt x="359663" y="364997"/>
                              </a:lnTo>
                              <a:lnTo>
                                <a:pt x="359663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359663" y="364997"/>
                              </a:lnTo>
                              <a:lnTo>
                                <a:pt x="364236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236" y="9905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236" y="360425"/>
                              </a:lnTo>
                              <a:lnTo>
                                <a:pt x="359663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143" y="4571"/>
                              </a:moveTo>
                              <a:lnTo>
                                <a:pt x="4572" y="9905"/>
                              </a:lnTo>
                              <a:lnTo>
                                <a:pt x="9143" y="9905"/>
                              </a:lnTo>
                              <a:lnTo>
                                <a:pt x="9143" y="4571"/>
                              </a:lnTo>
                              <a:close/>
                            </a:path>
                            <a:path w="369570" h="369570">
                              <a:moveTo>
                                <a:pt x="359663" y="4571"/>
                              </a:moveTo>
                              <a:lnTo>
                                <a:pt x="9143" y="4571"/>
                              </a:lnTo>
                              <a:lnTo>
                                <a:pt x="9143" y="9905"/>
                              </a:lnTo>
                              <a:lnTo>
                                <a:pt x="359663" y="9905"/>
                              </a:lnTo>
                              <a:lnTo>
                                <a:pt x="359663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59663" y="4571"/>
                              </a:lnTo>
                              <a:lnTo>
                                <a:pt x="364236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179993pt;margin-top:4.020750pt;width:29.1pt;height:29.1pt;mso-position-horizontal-relative:page;mso-position-vertical-relative:paragraph;z-index:15730176" id="docshape14" coordorigin="9844,80" coordsize="582,582" path="m10426,80l9844,80,9844,662,10426,662,10426,655,9858,655,9851,648,9858,648,9858,96,9851,96,9858,88,10426,88,10426,80xm9858,648l9851,648,9858,655,9858,648xm10410,648l9858,648,9858,655,10410,655,10410,648xm10410,88l10410,655,10417,648,10426,648,10426,96,10417,96,10410,88xm10426,648l10417,648,10410,655,10426,655,10426,648xm9858,88l9851,96,9858,96,9858,88xm10410,88l9858,88,9858,96,10410,96,10410,88xm10426,88l10410,88,10417,96,10426,96,10426,8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 Math" w:hAnsi="Cambria Math"/>
          <w:w w:val="105"/>
          <w:sz w:val="24"/>
          <w:vertAlign w:val="superscript"/>
        </w:rPr>
        <w:t>54</w:t>
      </w:r>
      <w:r>
        <w:rPr>
          <w:rFonts w:ascii="Cambria Math" w:hAnsi="Cambria Math"/>
          <w:w w:val="105"/>
          <w:sz w:val="24"/>
          <w:vertAlign w:val="baseline"/>
        </w:rPr>
        <w:t>Fe</w:t>
      </w:r>
      <w:r>
        <w:rPr>
          <w:rFonts w:ascii="Cambria Math" w:hAnsi="Cambria Math"/>
          <w:spacing w:val="-12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é</w:t>
      </w:r>
      <w:r>
        <w:rPr>
          <w:rFonts w:ascii="Cambria Math" w:hAnsi="Cambria Math"/>
          <w:w w:val="105"/>
          <w:sz w:val="24"/>
          <w:vertAlign w:val="baseline"/>
        </w:rPr>
        <w:t>s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 </w:t>
      </w:r>
      <w:r>
        <w:rPr>
          <w:rFonts w:ascii="Cambria Math" w:hAnsi="Cambria Math"/>
          <w:spacing w:val="-4"/>
          <w:w w:val="105"/>
          <w:sz w:val="24"/>
          <w:vertAlign w:val="superscript"/>
        </w:rPr>
        <w:t>56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Fe</w:t>
      </w:r>
    </w:p>
    <w:p>
      <w:pPr>
        <w:tabs>
          <w:tab w:pos="1232" w:val="left" w:leader="none"/>
        </w:tabs>
        <w:spacing w:before="1"/>
        <w:ind w:left="465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26</w:t>
      </w:r>
      <w:r>
        <w:rPr>
          <w:rFonts w:ascii="Cambria Math"/>
          <w:sz w:val="17"/>
        </w:rPr>
        <w:tab/>
      </w:r>
      <w:r>
        <w:rPr>
          <w:rFonts w:ascii="Cambria Math"/>
          <w:spacing w:val="-5"/>
          <w:w w:val="105"/>
          <w:sz w:val="17"/>
        </w:rPr>
        <w:t>26</w:t>
      </w:r>
    </w:p>
    <w:p>
      <w:pPr>
        <w:pStyle w:val="ListParagraph"/>
        <w:numPr>
          <w:ilvl w:val="1"/>
          <w:numId w:val="3"/>
        </w:numPr>
        <w:tabs>
          <w:tab w:pos="450" w:val="left" w:leader="none"/>
        </w:tabs>
        <w:spacing w:line="119" w:lineRule="exact" w:before="89" w:after="0"/>
        <w:ind w:left="450" w:right="0" w:hanging="308"/>
        <w:jc w:val="left"/>
        <w:rPr>
          <w:b/>
          <w:sz w:val="24"/>
        </w:rPr>
      </w:pPr>
      <w:r>
        <w:rPr>
          <w:rFonts w:ascii="Cambria Math" w:hAnsi="Cambria Math"/>
          <w:w w:val="105"/>
          <w:sz w:val="24"/>
          <w:vertAlign w:val="superscript"/>
        </w:rPr>
        <w:t>107</w:t>
      </w:r>
      <w:r>
        <w:rPr>
          <w:rFonts w:ascii="Cambria Math" w:hAnsi="Cambria Math"/>
          <w:w w:val="105"/>
          <w:sz w:val="24"/>
          <w:vertAlign w:val="baseline"/>
        </w:rPr>
        <w:t>Ag</w:t>
      </w:r>
      <w:r>
        <w:rPr>
          <w:rFonts w:ascii="Cambria Math" w:hAnsi="Cambria Math"/>
          <w:spacing w:val="-12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é</w:t>
      </w:r>
      <w:r>
        <w:rPr>
          <w:rFonts w:ascii="Cambria Math" w:hAnsi="Cambria Math"/>
          <w:w w:val="105"/>
          <w:sz w:val="24"/>
          <w:vertAlign w:val="baseline"/>
        </w:rPr>
        <w:t>s</w:t>
      </w:r>
      <w:r>
        <w:rPr>
          <w:rFonts w:ascii="Cambria Math" w:hAnsi="Cambria Math"/>
          <w:spacing w:val="-2"/>
          <w:w w:val="105"/>
          <w:sz w:val="24"/>
          <w:vertAlign w:val="baseline"/>
        </w:rPr>
        <w:t> </w:t>
      </w:r>
      <w:r>
        <w:rPr>
          <w:rFonts w:ascii="Cambria Math" w:hAnsi="Cambria Math"/>
          <w:spacing w:val="-4"/>
          <w:w w:val="105"/>
          <w:sz w:val="24"/>
          <w:vertAlign w:val="superscript"/>
        </w:rPr>
        <w:t>106</w:t>
      </w:r>
      <w:r>
        <w:rPr>
          <w:rFonts w:ascii="Cambria Math" w:hAnsi="Cambria Math"/>
          <w:spacing w:val="-4"/>
          <w:w w:val="105"/>
          <w:sz w:val="24"/>
          <w:vertAlign w:val="baseline"/>
        </w:rPr>
        <w:t>Cd</w:t>
      </w:r>
    </w:p>
    <w:p>
      <w:pPr>
        <w:tabs>
          <w:tab w:pos="1439" w:val="left" w:leader="none"/>
        </w:tabs>
        <w:spacing w:before="1"/>
        <w:ind w:left="550" w:right="0" w:firstLine="0"/>
        <w:jc w:val="left"/>
        <w:rPr>
          <w:rFonts w:ascii="Cambria Math"/>
          <w:sz w:val="17"/>
        </w:rPr>
      </w:pPr>
      <w:r>
        <w:rPr>
          <w:rFonts w:ascii="Cambria Math"/>
          <w:spacing w:val="-5"/>
          <w:w w:val="105"/>
          <w:sz w:val="17"/>
        </w:rPr>
        <w:t>47</w:t>
      </w:r>
      <w:r>
        <w:rPr>
          <w:rFonts w:ascii="Cambria Math"/>
          <w:sz w:val="17"/>
        </w:rPr>
        <w:tab/>
      </w:r>
      <w:r>
        <w:rPr>
          <w:rFonts w:ascii="Cambria Math"/>
          <w:spacing w:val="-5"/>
          <w:w w:val="105"/>
          <w:sz w:val="17"/>
        </w:rPr>
        <w:t>48</w:t>
      </w:r>
    </w:p>
    <w:p>
      <w:pPr>
        <w:pStyle w:val="BodyText"/>
        <w:spacing w:before="235"/>
        <w:rPr>
          <w:rFonts w:ascii="Cambria Math"/>
        </w:r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Lineáris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téralkatú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molekula,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amelyben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csak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kétszeres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kovalens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kötés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található: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1" w:after="0"/>
        <w:ind w:left="455" w:right="0" w:hanging="313"/>
        <w:jc w:val="left"/>
        <w:rPr>
          <w:b/>
          <w:sz w:val="24"/>
        </w:rPr>
      </w:pPr>
      <w:r>
        <w:rPr>
          <w:spacing w:val="-4"/>
          <w:sz w:val="24"/>
        </w:rPr>
        <w:t>HCHO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1" w:after="0"/>
        <w:ind w:left="441" w:right="0" w:hanging="299"/>
        <w:jc w:val="left"/>
        <w:rPr>
          <w:b/>
          <w:position w:val="1"/>
          <w:sz w:val="24"/>
        </w:rPr>
      </w:pPr>
      <w:r>
        <w:rPr>
          <w:spacing w:val="-5"/>
          <w:position w:val="1"/>
          <w:sz w:val="24"/>
        </w:rPr>
        <w:t>SO</w:t>
      </w:r>
      <w:r>
        <w:rPr>
          <w:spacing w:val="-5"/>
          <w:sz w:val="16"/>
        </w:rPr>
        <w:t>3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1" w:after="0"/>
        <w:ind w:left="455" w:right="0" w:hanging="313"/>
        <w:jc w:val="left"/>
        <w:rPr>
          <w:b/>
          <w:position w:val="1"/>
          <w:sz w:val="24"/>
        </w:rPr>
      </w:pPr>
      <w:r>
        <w:rPr>
          <w:spacing w:val="-4"/>
          <w:position w:val="1"/>
          <w:sz w:val="24"/>
        </w:rPr>
        <w:t>C</w:t>
      </w:r>
      <w:r>
        <w:rPr>
          <w:spacing w:val="-4"/>
          <w:sz w:val="16"/>
        </w:rPr>
        <w:t>2</w:t>
      </w:r>
      <w:r>
        <w:rPr>
          <w:spacing w:val="-4"/>
          <w:position w:val="1"/>
          <w:sz w:val="24"/>
        </w:rPr>
        <w:t>H</w:t>
      </w:r>
      <w:r>
        <w:rPr>
          <w:spacing w:val="-4"/>
          <w:sz w:val="16"/>
        </w:rPr>
        <w:t>2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2" w:after="0"/>
        <w:ind w:left="455" w:right="0" w:hanging="313"/>
        <w:jc w:val="left"/>
        <w:rPr>
          <w:b/>
          <w:position w:val="1"/>
          <w:sz w:val="24"/>
        </w:rPr>
      </w:pPr>
      <w:r>
        <w:rPr>
          <w:b/>
          <w:position w:val="1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6259829</wp:posOffset>
                </wp:positionH>
                <wp:positionV relativeFrom="paragraph">
                  <wp:posOffset>16316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1.284725pt;width:29.1pt;height:29.1pt;mso-position-horizontal-relative:page;mso-position-vertical-relative:paragraph;z-index:15730688" id="docshape15" coordorigin="9858,26" coordsize="582,582" path="m10440,26l9858,26,9858,608,10440,608,10440,600,9874,600,9865,593,9874,593,9874,41,9865,41,9874,33,10440,33,10440,26xm9874,593l9865,593,9874,600,9874,593xm10426,593l9874,593,9874,600,10426,600,10426,593xm10426,33l10426,600,10433,593,10440,593,10440,41,10433,41,10426,33xm10440,593l10433,593,10426,600,10440,600,10440,593xm9874,33l9865,41,9874,41,9874,33xm10426,33l9874,33,9874,41,10426,41,10426,33xm10440,33l10426,33,10433,41,10440,41,10440,3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position w:val="1"/>
          <w:sz w:val="24"/>
        </w:rPr>
        <w:t>H</w:t>
      </w:r>
      <w:r>
        <w:rPr>
          <w:spacing w:val="-5"/>
          <w:sz w:val="16"/>
        </w:rPr>
        <w:t>2</w:t>
      </w:r>
      <w:r>
        <w:rPr>
          <w:spacing w:val="-5"/>
          <w:position w:val="1"/>
          <w:sz w:val="24"/>
        </w:rPr>
        <w:t>O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1" w:after="0"/>
        <w:ind w:left="441" w:right="0" w:hanging="299"/>
        <w:jc w:val="left"/>
        <w:rPr>
          <w:b/>
          <w:position w:val="1"/>
          <w:sz w:val="24"/>
        </w:rPr>
      </w:pPr>
      <w:r>
        <w:rPr>
          <w:spacing w:val="-5"/>
          <w:position w:val="1"/>
          <w:sz w:val="24"/>
        </w:rPr>
        <w:t>CO</w:t>
      </w:r>
      <w:r>
        <w:rPr>
          <w:spacing w:val="-5"/>
          <w:sz w:val="16"/>
        </w:rPr>
        <w:t>2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vizes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oldata</w:t>
      </w:r>
      <w:r>
        <w:rPr>
          <w:b/>
          <w:spacing w:val="-7"/>
          <w:sz w:val="24"/>
        </w:rPr>
        <w:t> </w:t>
      </w:r>
      <w:r>
        <w:rPr>
          <w:b/>
          <w:i/>
          <w:sz w:val="24"/>
          <w:u w:val="thick"/>
        </w:rPr>
        <w:t>nem</w:t>
      </w:r>
      <w:r>
        <w:rPr>
          <w:b/>
          <w:i/>
          <w:spacing w:val="-8"/>
          <w:sz w:val="24"/>
          <w:u w:val="thick"/>
        </w:rPr>
        <w:t> </w:t>
      </w:r>
      <w:r>
        <w:rPr>
          <w:b/>
          <w:sz w:val="24"/>
          <w:u w:val="none"/>
        </w:rPr>
        <w:t>vezeti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9"/>
          <w:sz w:val="24"/>
          <w:u w:val="none"/>
        </w:rPr>
        <w:t> </w:t>
      </w:r>
      <w:r>
        <w:rPr>
          <w:b/>
          <w:sz w:val="24"/>
          <w:u w:val="none"/>
        </w:rPr>
        <w:t>elektromos</w:t>
      </w:r>
      <w:r>
        <w:rPr>
          <w:b/>
          <w:spacing w:val="-7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áramot?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pacing w:val="-2"/>
          <w:sz w:val="24"/>
        </w:rPr>
        <w:t>Glicerin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1" w:after="0"/>
        <w:ind w:left="441" w:right="0" w:hanging="299"/>
        <w:jc w:val="left"/>
        <w:rPr>
          <w:b/>
          <w:sz w:val="24"/>
        </w:rPr>
      </w:pPr>
      <w:r>
        <w:rPr>
          <w:spacing w:val="-2"/>
          <w:sz w:val="24"/>
        </w:rPr>
        <w:t>Ecetsav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2" w:after="0"/>
        <w:ind w:left="455" w:right="0" w:hanging="313"/>
        <w:jc w:val="left"/>
        <w:rPr>
          <w:b/>
          <w:sz w:val="24"/>
        </w:rPr>
      </w:pPr>
      <w:r>
        <w:rPr>
          <w:spacing w:val="-2"/>
          <w:sz w:val="24"/>
        </w:rPr>
        <w:t>Ammónia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1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6259829</wp:posOffset>
                </wp:positionH>
                <wp:positionV relativeFrom="paragraph">
                  <wp:posOffset>25974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2.045272pt;width:29.1pt;height:29.1pt;mso-position-horizontal-relative:page;mso-position-vertical-relative:paragraph;z-index:15731200" id="docshape16" coordorigin="9858,41" coordsize="582,582" path="m10440,41l9858,41,9858,623,10440,623,10440,616,9874,616,9865,609,9874,609,9874,57,9865,57,9874,48,10440,48,10440,41xm9874,609l9865,609,9874,616,9874,609xm10426,609l9874,609,9874,616,10426,616,10426,609xm10426,48l10426,616,10433,609,10440,609,10440,57,10433,57,10426,48xm10440,609l10433,609,10426,616,10440,616,10440,609xm9874,48l9865,57,9874,57,9874,48xm10426,48l9874,48,9874,57,10426,57,10426,48xm10440,48l10426,48,10433,57,10440,57,10440,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Kalcium-klorid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2" w:after="0"/>
        <w:ind w:left="441" w:right="0" w:hanging="299"/>
        <w:jc w:val="left"/>
        <w:rPr>
          <w:b/>
          <w:sz w:val="24"/>
        </w:rPr>
      </w:pPr>
      <w:r>
        <w:rPr>
          <w:spacing w:val="-2"/>
          <w:sz w:val="24"/>
        </w:rPr>
        <w:t>Kálium-hidroxid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sorban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tüntettünk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kizárólag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kétatomos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molekulából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álló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halmazokat?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274" w:after="0"/>
        <w:ind w:left="454" w:right="0" w:hanging="312"/>
        <w:jc w:val="left"/>
        <w:rPr>
          <w:b/>
          <w:sz w:val="24"/>
        </w:rPr>
      </w:pPr>
      <w:r>
        <w:rPr>
          <w:sz w:val="24"/>
        </w:rPr>
        <w:t>Acetilén,</w:t>
      </w:r>
      <w:r>
        <w:rPr>
          <w:spacing w:val="-15"/>
          <w:sz w:val="24"/>
        </w:rPr>
        <w:t> </w:t>
      </w:r>
      <w:r>
        <w:rPr>
          <w:sz w:val="24"/>
        </w:rPr>
        <w:t>oxigén,</w:t>
      </w:r>
      <w:r>
        <w:rPr>
          <w:spacing w:val="-14"/>
          <w:sz w:val="24"/>
        </w:rPr>
        <w:t> </w:t>
      </w:r>
      <w:r>
        <w:rPr>
          <w:sz w:val="24"/>
        </w:rPr>
        <w:t>nátrium-</w:t>
      </w:r>
      <w:r>
        <w:rPr>
          <w:spacing w:val="-2"/>
          <w:sz w:val="24"/>
        </w:rPr>
        <w:t>klorid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b/>
          <w:sz w:val="24"/>
        </w:rPr>
      </w:pPr>
      <w:r>
        <w:rPr>
          <w:sz w:val="24"/>
        </w:rPr>
        <w:t>Nitrogén,</w:t>
      </w:r>
      <w:r>
        <w:rPr>
          <w:spacing w:val="-10"/>
          <w:sz w:val="24"/>
        </w:rPr>
        <w:t> </w:t>
      </w:r>
      <w:r>
        <w:rPr>
          <w:sz w:val="24"/>
        </w:rPr>
        <w:t>ózon,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klór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6267450</wp:posOffset>
                </wp:positionH>
                <wp:positionV relativeFrom="paragraph">
                  <wp:posOffset>171367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2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5pt;margin-top:13.493475pt;width:29.1pt;height:29.1pt;mso-position-horizontal-relative:page;mso-position-vertical-relative:paragraph;z-index:15731712" id="docshape17" coordorigin="9870,270" coordsize="582,582" path="m10452,270l9870,270,9870,852,10452,852,10452,845,9886,845,9877,837,9886,837,9886,285,9877,285,9886,278,10452,278,10452,270xm9886,837l9877,837,9886,845,9886,837xm10438,837l9886,837,9886,845,10438,845,10438,837xm10438,278l10438,845,10445,837,10452,837,10452,285,10445,285,10438,278xm10452,837l10445,837,10438,845,10452,845,10452,837xm9886,278l9877,285,9886,285,9886,278xm10438,278l9886,278,9886,285,10438,285,10438,278xm10452,278l10438,278,10445,285,10452,285,10452,27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Szén-monoxid,</w:t>
      </w:r>
      <w:r>
        <w:rPr>
          <w:spacing w:val="-13"/>
          <w:sz w:val="24"/>
        </w:rPr>
        <w:t> </w:t>
      </w:r>
      <w:r>
        <w:rPr>
          <w:sz w:val="24"/>
        </w:rPr>
        <w:t>hidrogén,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fluor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b/>
          <w:sz w:val="24"/>
        </w:rPr>
      </w:pPr>
      <w:r>
        <w:rPr>
          <w:spacing w:val="-2"/>
          <w:sz w:val="24"/>
        </w:rPr>
        <w:t>Neon,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hidrogén,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magnézium-</w:t>
      </w:r>
      <w:r>
        <w:rPr>
          <w:spacing w:val="-4"/>
          <w:sz w:val="24"/>
        </w:rPr>
        <w:t>oxid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b/>
          <w:sz w:val="24"/>
        </w:rPr>
      </w:pPr>
      <w:r>
        <w:rPr>
          <w:sz w:val="24"/>
        </w:rPr>
        <w:t>Hélium,</w:t>
      </w:r>
      <w:r>
        <w:rPr>
          <w:spacing w:val="-14"/>
          <w:sz w:val="24"/>
        </w:rPr>
        <w:t> </w:t>
      </w:r>
      <w:r>
        <w:rPr>
          <w:sz w:val="24"/>
        </w:rPr>
        <w:t>kálium-fluorid,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etén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64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Nem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fejlődik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gáz,</w:t>
      </w:r>
      <w:r>
        <w:rPr>
          <w:b/>
          <w:spacing w:val="-6"/>
          <w:sz w:val="24"/>
        </w:rPr>
        <w:t> </w:t>
      </w:r>
      <w:r>
        <w:rPr>
          <w:b/>
          <w:spacing w:val="-5"/>
          <w:sz w:val="24"/>
        </w:rPr>
        <w:t>ha…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274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nátriumot</w:t>
      </w:r>
      <w:r>
        <w:rPr>
          <w:spacing w:val="-9"/>
          <w:sz w:val="24"/>
        </w:rPr>
        <w:t> </w:t>
      </w:r>
      <w:r>
        <w:rPr>
          <w:sz w:val="24"/>
        </w:rPr>
        <w:t>vízbe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dobunk.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alumíniumforgácsra</w:t>
      </w:r>
      <w:r>
        <w:rPr>
          <w:spacing w:val="-13"/>
          <w:sz w:val="24"/>
        </w:rPr>
        <w:t> </w:t>
      </w:r>
      <w:r>
        <w:rPr>
          <w:sz w:val="24"/>
        </w:rPr>
        <w:t>híg</w:t>
      </w:r>
      <w:r>
        <w:rPr>
          <w:spacing w:val="-11"/>
          <w:sz w:val="24"/>
        </w:rPr>
        <w:t> </w:t>
      </w:r>
      <w:r>
        <w:rPr>
          <w:sz w:val="24"/>
        </w:rPr>
        <w:t>kénsavat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öntünk.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0" w:after="0"/>
        <w:ind w:left="456" w:right="0" w:hanging="314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6290309</wp:posOffset>
                </wp:positionH>
                <wp:positionV relativeFrom="paragraph">
                  <wp:posOffset>168954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7"/>
                              </a:lnTo>
                              <a:lnTo>
                                <a:pt x="9905" y="364997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997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60425" y="4571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299988pt;margin-top:13.303515pt;width:29.1pt;height:29.1pt;mso-position-horizontal-relative:page;mso-position-vertical-relative:paragraph;z-index:15732224" id="docshape18" coordorigin="9906,266" coordsize="582,582" path="m10488,266l9906,266,9906,848,10488,848,10488,841,9922,841,9913,834,9922,834,9922,282,9913,282,9922,273,10488,273,10488,266xm9922,834l9913,834,9922,841,9922,834xm10474,834l9922,834,9922,841,10474,841,10474,834xm10474,273l10474,841,10481,834,10488,834,10488,282,10481,282,10474,273xm10488,834l10481,834,10474,841,10488,841,10488,834xm9922,273l9913,282,9922,282,9922,273xm10474,273l9922,273,9922,282,10474,282,10474,273xm10488,273l10474,273,10481,282,10488,282,10488,27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márványdarabot</w:t>
      </w:r>
      <w:r>
        <w:rPr>
          <w:spacing w:val="-11"/>
          <w:sz w:val="24"/>
        </w:rPr>
        <w:t> </w:t>
      </w:r>
      <w:r>
        <w:rPr>
          <w:sz w:val="24"/>
        </w:rPr>
        <w:t>sósavval</w:t>
      </w:r>
      <w:r>
        <w:rPr>
          <w:spacing w:val="-11"/>
          <w:sz w:val="24"/>
        </w:rPr>
        <w:t> </w:t>
      </w:r>
      <w:r>
        <w:rPr>
          <w:sz w:val="24"/>
        </w:rPr>
        <w:t>öntünk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pacing w:val="-2"/>
          <w:sz w:val="24"/>
        </w:rPr>
        <w:t>alumíniumreszeléket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tömény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salétromsavba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szórunk.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40" w:right="0" w:hanging="298"/>
        <w:jc w:val="left"/>
        <w:rPr>
          <w:b/>
          <w:sz w:val="24"/>
        </w:rPr>
      </w:pPr>
      <w:r>
        <w:rPr>
          <w:sz w:val="24"/>
        </w:rPr>
        <w:t>hipót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sósavat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összeöntünk.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8"/>
          <w:sz w:val="24"/>
        </w:rPr>
        <w:t> </w:t>
      </w:r>
      <w:r>
        <w:rPr>
          <w:b/>
          <w:i/>
          <w:sz w:val="24"/>
          <w:u w:val="thick"/>
        </w:rPr>
        <w:t>hamis</w:t>
      </w:r>
      <w:r>
        <w:rPr>
          <w:b/>
          <w:i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foszforral</w:t>
      </w:r>
      <w:r>
        <w:rPr>
          <w:b/>
          <w:spacing w:val="-8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kapcsolatban?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1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V.</w:t>
      </w:r>
      <w:r>
        <w:rPr>
          <w:spacing w:val="-6"/>
          <w:sz w:val="24"/>
        </w:rPr>
        <w:t> </w:t>
      </w:r>
      <w:r>
        <w:rPr>
          <w:sz w:val="24"/>
        </w:rPr>
        <w:t>főcsoportba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tartozik.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0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fehérfoszfort</w:t>
      </w:r>
      <w:r>
        <w:rPr>
          <w:spacing w:val="-5"/>
          <w:sz w:val="24"/>
        </w:rPr>
        <w:t> </w:t>
      </w:r>
      <w:r>
        <w:rPr>
          <w:sz w:val="24"/>
        </w:rPr>
        <w:t>víz</w:t>
      </w:r>
      <w:r>
        <w:rPr>
          <w:spacing w:val="-5"/>
          <w:sz w:val="24"/>
        </w:rPr>
        <w:t> </w:t>
      </w:r>
      <w:r>
        <w:rPr>
          <w:sz w:val="24"/>
        </w:rPr>
        <w:t>alatt</w:t>
      </w:r>
      <w:r>
        <w:rPr>
          <w:spacing w:val="-8"/>
          <w:sz w:val="24"/>
        </w:rPr>
        <w:t> </w:t>
      </w:r>
      <w:r>
        <w:rPr>
          <w:sz w:val="24"/>
        </w:rPr>
        <w:t>tároljuk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laboratóriumban.</w:t>
      </w:r>
    </w:p>
    <w:p>
      <w:pPr>
        <w:pStyle w:val="ListParagraph"/>
        <w:numPr>
          <w:ilvl w:val="1"/>
          <w:numId w:val="3"/>
        </w:numPr>
        <w:tabs>
          <w:tab w:pos="454" w:val="left" w:leader="none"/>
        </w:tabs>
        <w:spacing w:line="240" w:lineRule="auto" w:before="43" w:after="0"/>
        <w:ind w:left="454" w:right="0" w:hanging="312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vörösfoszfor</w:t>
      </w:r>
      <w:r>
        <w:rPr>
          <w:spacing w:val="-7"/>
          <w:sz w:val="24"/>
        </w:rPr>
        <w:t> </w:t>
      </w:r>
      <w:r>
        <w:rPr>
          <w:sz w:val="24"/>
        </w:rPr>
        <w:t>mérgező</w:t>
      </w:r>
      <w:r>
        <w:rPr>
          <w:spacing w:val="-6"/>
          <w:sz w:val="24"/>
        </w:rPr>
        <w:t> </w:t>
      </w:r>
      <w:r>
        <w:rPr>
          <w:sz w:val="24"/>
        </w:rPr>
        <w:t>hatása</w:t>
      </w:r>
      <w:r>
        <w:rPr>
          <w:spacing w:val="-7"/>
          <w:sz w:val="24"/>
        </w:rPr>
        <w:t> </w:t>
      </w:r>
      <w:r>
        <w:rPr>
          <w:sz w:val="24"/>
        </w:rPr>
        <w:t>erősebb,</w:t>
      </w:r>
      <w:r>
        <w:rPr>
          <w:spacing w:val="-6"/>
          <w:sz w:val="24"/>
        </w:rPr>
        <w:t> </w:t>
      </w:r>
      <w:r>
        <w:rPr>
          <w:sz w:val="24"/>
        </w:rPr>
        <w:t>mint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fehérfoszforé.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0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6297929</wp:posOffset>
                </wp:positionH>
                <wp:positionV relativeFrom="paragraph">
                  <wp:posOffset>22545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899994pt;margin-top:1.775234pt;width:29.1pt;height:29.1pt;mso-position-horizontal-relative:page;mso-position-vertical-relative:paragraph;z-index:15732736" id="docshape19" coordorigin="9918,36" coordsize="582,582" path="m10500,36l9918,36,9918,618,10500,618,10500,610,9934,610,9925,603,9934,603,9934,51,9925,51,9934,43,10500,43,10500,36xm9934,603l9925,603,9934,610,9934,603xm10486,603l9934,603,9934,610,10486,610,10486,603xm10486,43l10486,610,10493,603,10500,603,10500,51,10493,51,10486,43xm10500,603l10493,603,10486,610,10500,610,10500,603xm9934,43l9925,51,9934,51,9934,43xm10486,43l9934,43,9934,51,10486,51,10486,43xm10500,43l10486,43,10493,51,10500,51,10500,4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Elektronegativitása</w:t>
      </w:r>
      <w:r>
        <w:rPr>
          <w:spacing w:val="-11"/>
          <w:sz w:val="24"/>
        </w:rPr>
        <w:t> </w:t>
      </w:r>
      <w:r>
        <w:rPr>
          <w:sz w:val="24"/>
        </w:rPr>
        <w:t>kisebb,</w:t>
      </w:r>
      <w:r>
        <w:rPr>
          <w:spacing w:val="-10"/>
          <w:sz w:val="24"/>
        </w:rPr>
        <w:t> </w:t>
      </w:r>
      <w:r>
        <w:rPr>
          <w:sz w:val="24"/>
        </w:rPr>
        <w:t>mint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oxigéné.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2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3.</w:t>
      </w:r>
      <w:r>
        <w:rPr>
          <w:spacing w:val="-5"/>
          <w:sz w:val="24"/>
        </w:rPr>
        <w:t> </w:t>
      </w:r>
      <w:r>
        <w:rPr>
          <w:sz w:val="24"/>
        </w:rPr>
        <w:t>periódusba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tartozik.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1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salétromsav…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gyengébb</w:t>
      </w:r>
      <w:r>
        <w:rPr>
          <w:spacing w:val="-5"/>
          <w:sz w:val="24"/>
        </w:rPr>
        <w:t> </w:t>
      </w:r>
      <w:r>
        <w:rPr>
          <w:sz w:val="24"/>
        </w:rPr>
        <w:t>sav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hangyasavnál.</w:t>
      </w:r>
    </w:p>
    <w:p>
      <w:pPr>
        <w:pStyle w:val="ListParagraph"/>
        <w:numPr>
          <w:ilvl w:val="1"/>
          <w:numId w:val="3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b/>
          <w:sz w:val="24"/>
        </w:rPr>
      </w:pPr>
      <w:r>
        <w:rPr>
          <w:sz w:val="24"/>
        </w:rPr>
        <w:t>molekulája</w:t>
      </w:r>
      <w:r>
        <w:rPr>
          <w:spacing w:val="-11"/>
          <w:sz w:val="24"/>
        </w:rPr>
        <w:t> </w:t>
      </w:r>
      <w:r>
        <w:rPr>
          <w:sz w:val="24"/>
        </w:rPr>
        <w:t>két</w:t>
      </w:r>
      <w:r>
        <w:rPr>
          <w:spacing w:val="-10"/>
          <w:sz w:val="24"/>
        </w:rPr>
        <w:t> </w:t>
      </w:r>
      <w:r>
        <w:rPr>
          <w:sz w:val="24"/>
        </w:rPr>
        <w:t>oxigénatomot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6305550</wp:posOffset>
                </wp:positionH>
                <wp:positionV relativeFrom="paragraph">
                  <wp:posOffset>165412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pt;margin-top:13.02461pt;width:29.1pt;height:29.1pt;mso-position-horizontal-relative:page;mso-position-vertical-relative:paragraph;z-index:15733248" id="docshape20" coordorigin="9930,260" coordsize="582,582" path="m10512,260l9930,260,9930,842,10512,842,10512,835,9946,835,9937,828,9946,828,9946,276,9937,276,9946,268,10512,268,10512,260xm9946,828l9937,828,9946,835,9946,828xm10498,828l9946,828,9946,835,10498,835,10498,828xm10498,268l10498,835,10505,828,10512,828,10512,276,10505,276,10498,268xm10512,828l10505,828,10498,835,10512,835,10512,828xm9946,268l9937,276,9946,276,9946,268xm10498,268l9946,268,9946,276,10498,276,10498,268xm10512,268l10498,268,10505,276,10512,276,10512,2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fehérjék</w:t>
      </w:r>
      <w:r>
        <w:rPr>
          <w:spacing w:val="-11"/>
          <w:sz w:val="24"/>
        </w:rPr>
        <w:t> </w:t>
      </w:r>
      <w:r>
        <w:rPr>
          <w:sz w:val="24"/>
        </w:rPr>
        <w:t>xantoprotein-próbájában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használatos.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kénsavval</w:t>
      </w:r>
      <w:r>
        <w:rPr>
          <w:spacing w:val="-7"/>
          <w:sz w:val="24"/>
        </w:rPr>
        <w:t> </w:t>
      </w:r>
      <w:r>
        <w:rPr>
          <w:sz w:val="24"/>
        </w:rPr>
        <w:t>alkotott</w:t>
      </w:r>
      <w:r>
        <w:rPr>
          <w:spacing w:val="-8"/>
          <w:sz w:val="24"/>
        </w:rPr>
        <w:t> </w:t>
      </w:r>
      <w:r>
        <w:rPr>
          <w:sz w:val="24"/>
        </w:rPr>
        <w:t>elegye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királyvíz.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sói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nitritek.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1" w:after="0"/>
        <w:ind w:left="381" w:right="0" w:hanging="23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i/>
          <w:sz w:val="24"/>
          <w:u w:val="thick"/>
        </w:rPr>
        <w:t>hamis</w:t>
      </w:r>
      <w:r>
        <w:rPr>
          <w:b/>
          <w:i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10"/>
          <w:sz w:val="24"/>
          <w:u w:val="none"/>
        </w:rPr>
        <w:t> </w:t>
      </w:r>
      <w:r>
        <w:rPr>
          <w:b/>
          <w:sz w:val="24"/>
          <w:u w:val="none"/>
        </w:rPr>
        <w:t>alábbi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állítások</w:t>
      </w:r>
      <w:r>
        <w:rPr>
          <w:b/>
          <w:spacing w:val="-8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közül?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keményítő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poliszacharid.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2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fehérjék</w:t>
      </w:r>
      <w:r>
        <w:rPr>
          <w:spacing w:val="-8"/>
          <w:sz w:val="24"/>
        </w:rPr>
        <w:t> </w:t>
      </w:r>
      <w:r>
        <w:rPr>
          <w:sz w:val="24"/>
        </w:rPr>
        <w:t>pozitív</w:t>
      </w:r>
      <w:r>
        <w:rPr>
          <w:spacing w:val="-9"/>
          <w:sz w:val="24"/>
        </w:rPr>
        <w:t> </w:t>
      </w:r>
      <w:r>
        <w:rPr>
          <w:sz w:val="24"/>
        </w:rPr>
        <w:t>biuret-próbája</w:t>
      </w:r>
      <w:r>
        <w:rPr>
          <w:spacing w:val="-9"/>
          <w:sz w:val="24"/>
        </w:rPr>
        <w:t> </w:t>
      </w:r>
      <w:r>
        <w:rPr>
          <w:sz w:val="24"/>
        </w:rPr>
        <w:t>sárga</w:t>
      </w:r>
      <w:r>
        <w:rPr>
          <w:spacing w:val="-8"/>
          <w:sz w:val="24"/>
        </w:rPr>
        <w:t> </w:t>
      </w:r>
      <w:r>
        <w:rPr>
          <w:sz w:val="24"/>
        </w:rPr>
        <w:t>szín</w:t>
      </w:r>
      <w:r>
        <w:rPr>
          <w:spacing w:val="-9"/>
          <w:sz w:val="24"/>
        </w:rPr>
        <w:t> </w:t>
      </w:r>
      <w:r>
        <w:rPr>
          <w:sz w:val="24"/>
        </w:rPr>
        <w:t>megjelenésével</w:t>
      </w:r>
      <w:r>
        <w:rPr>
          <w:spacing w:val="-8"/>
          <w:sz w:val="24"/>
        </w:rPr>
        <w:t> </w:t>
      </w:r>
      <w:r>
        <w:rPr>
          <w:sz w:val="24"/>
        </w:rPr>
        <w:t>jár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együtt.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1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teflon</w:t>
      </w:r>
      <w:r>
        <w:rPr>
          <w:spacing w:val="-6"/>
          <w:sz w:val="24"/>
        </w:rPr>
        <w:t> </w:t>
      </w:r>
      <w:r>
        <w:rPr>
          <w:sz w:val="24"/>
        </w:rPr>
        <w:t>felépítésében</w:t>
      </w:r>
      <w:r>
        <w:rPr>
          <w:spacing w:val="-6"/>
          <w:sz w:val="24"/>
        </w:rPr>
        <w:t> </w:t>
      </w:r>
      <w:r>
        <w:rPr>
          <w:sz w:val="24"/>
        </w:rPr>
        <w:t>kétféle</w:t>
      </w:r>
      <w:r>
        <w:rPr>
          <w:spacing w:val="-6"/>
          <w:sz w:val="24"/>
        </w:rPr>
        <w:t> </w:t>
      </w:r>
      <w:r>
        <w:rPr>
          <w:sz w:val="24"/>
        </w:rPr>
        <w:t>atom</w:t>
      </w:r>
      <w:r>
        <w:rPr>
          <w:spacing w:val="-6"/>
          <w:sz w:val="24"/>
        </w:rPr>
        <w:t> </w:t>
      </w:r>
      <w:r>
        <w:rPr>
          <w:sz w:val="24"/>
        </w:rPr>
        <w:t>vesz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részt.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1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6313170</wp:posOffset>
                </wp:positionH>
                <wp:positionV relativeFrom="paragraph">
                  <wp:posOffset>26623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1" y="9905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100006pt;margin-top:2.096328pt;width:29.1pt;height:29.1pt;mso-position-horizontal-relative:page;mso-position-vertical-relative:paragraph;z-index:15733760" id="docshape21" coordorigin="9942,42" coordsize="582,582" path="m10524,42l9942,42,9942,624,10524,624,10524,617,9958,617,9949,610,9958,610,9958,58,9949,58,9958,49,10524,49,10524,42xm9958,610l9949,610,9958,617,9958,610xm10510,610l9958,610,9958,617,10510,617,10510,610xm10510,49l10510,617,10517,610,10524,610,10524,58,10517,58,10510,49xm10524,610l10517,610,10510,617,10524,617,10524,610xm9958,49l9949,58,9958,58,9958,49xm10510,49l9958,49,9958,58,10510,58,10510,49xm10524,49l10510,49,10517,58,10524,58,10524,4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uracil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timin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pirimidinbázisok.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2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polietilén</w:t>
      </w:r>
      <w:r>
        <w:rPr>
          <w:spacing w:val="-9"/>
          <w:sz w:val="24"/>
        </w:rPr>
        <w:t> </w:t>
      </w:r>
      <w:r>
        <w:rPr>
          <w:sz w:val="24"/>
        </w:rPr>
        <w:t>polimerizációs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műanyag.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380" w:val="left" w:leader="none"/>
        </w:tabs>
        <w:spacing w:line="240" w:lineRule="auto" w:before="0" w:after="0"/>
        <w:ind w:left="380" w:right="0" w:hanging="23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növényi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olajok…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2"/>
          <w:sz w:val="24"/>
        </w:rPr>
        <w:t> </w:t>
      </w:r>
      <w:r>
        <w:rPr>
          <w:sz w:val="24"/>
        </w:rPr>
        <w:t>izoprén</w:t>
      </w:r>
      <w:r>
        <w:rPr>
          <w:spacing w:val="-12"/>
          <w:sz w:val="24"/>
        </w:rPr>
        <w:t> </w:t>
      </w:r>
      <w:r>
        <w:rPr>
          <w:sz w:val="24"/>
        </w:rPr>
        <w:t>polimerizációjának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termékei.</w:t>
      </w: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43" w:after="0"/>
        <w:ind w:left="440" w:right="0" w:hanging="298"/>
        <w:jc w:val="left"/>
        <w:rPr>
          <w:b/>
          <w:sz w:val="24"/>
        </w:rPr>
      </w:pPr>
      <w:r>
        <w:rPr>
          <w:sz w:val="24"/>
        </w:rPr>
        <w:t>nagy</w:t>
      </w:r>
      <w:r>
        <w:rPr>
          <w:spacing w:val="-12"/>
          <w:sz w:val="24"/>
        </w:rPr>
        <w:t> </w:t>
      </w:r>
      <w:r>
        <w:rPr>
          <w:sz w:val="24"/>
        </w:rPr>
        <w:t>szénatomszámú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éterek.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0" w:after="0"/>
        <w:ind w:left="455" w:right="0" w:hanging="313"/>
        <w:jc w:val="left"/>
        <w:rPr>
          <w:b/>
          <w:sz w:val="24"/>
        </w:rPr>
      </w:pPr>
      <w:r>
        <w:rPr>
          <w:spacing w:val="-2"/>
          <w:sz w:val="24"/>
        </w:rPr>
        <w:t>szobahőmérsékleten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szilárd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halmazállapotúak.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2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6320790</wp:posOffset>
                </wp:positionH>
                <wp:positionV relativeFrom="paragraph">
                  <wp:posOffset>26884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998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700012pt;margin-top:2.116875pt;width:29.1pt;height:29.1pt;mso-position-horizontal-relative:page;mso-position-vertical-relative:paragraph;z-index:15734272" id="docshape22" coordorigin="9954,42" coordsize="582,582" path="m10536,42l9954,42,9954,624,10536,624,10536,617,9970,617,9961,609,9970,609,9970,57,9961,57,9970,50,10536,50,10536,42xm9970,609l9961,609,9970,617,9970,609xm10522,609l9970,609,9970,617,10522,617,10522,609xm10522,50l10522,617,10529,609,10536,609,10536,57,10529,57,10522,50xm10536,609l10529,609,10522,617,10536,617,10536,609xm9970,50l9961,57,9970,57,9970,50xm10522,50l9970,50,9970,57,10522,57,10522,50xm10536,50l10522,50,10529,57,10536,57,10536,5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glicerin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észterei.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41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telítetlen,</w:t>
      </w:r>
      <w:r>
        <w:rPr>
          <w:spacing w:val="-8"/>
          <w:sz w:val="24"/>
        </w:rPr>
        <w:t> </w:t>
      </w:r>
      <w:r>
        <w:rPr>
          <w:sz w:val="24"/>
        </w:rPr>
        <w:t>nyílt</w:t>
      </w:r>
      <w:r>
        <w:rPr>
          <w:spacing w:val="-8"/>
          <w:sz w:val="24"/>
        </w:rPr>
        <w:t> </w:t>
      </w:r>
      <w:r>
        <w:rPr>
          <w:sz w:val="24"/>
        </w:rPr>
        <w:t>láncú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szénhidrogének.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76" w:lineRule="auto" w:before="265" w:after="0"/>
        <w:ind w:left="142" w:right="139" w:firstLine="0"/>
        <w:jc w:val="left"/>
        <w:rPr>
          <w:b/>
          <w:sz w:val="24"/>
        </w:rPr>
      </w:pPr>
      <w:r>
        <w:rPr>
          <w:b/>
          <w:sz w:val="24"/>
        </w:rPr>
        <w:t>Az N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 + 3 H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(g) </w:t>
      </w:r>
      <w:r>
        <w:rPr>
          <w:rFonts w:ascii="Cambria Math" w:hAnsi="Cambria Math"/>
          <w:sz w:val="24"/>
          <w:vertAlign w:val="baseline"/>
        </w:rPr>
        <w:t>⇌ </w:t>
      </w:r>
      <w:r>
        <w:rPr>
          <w:b/>
          <w:sz w:val="24"/>
          <w:vertAlign w:val="baseline"/>
        </w:rPr>
        <w:t>2 NH</w:t>
      </w:r>
      <w:r>
        <w:rPr>
          <w:b/>
          <w:sz w:val="24"/>
          <w:vertAlign w:val="subscript"/>
        </w:rPr>
        <w:t>3</w:t>
      </w:r>
      <w:r>
        <w:rPr>
          <w:b/>
          <w:sz w:val="24"/>
          <w:vertAlign w:val="baseline"/>
        </w:rPr>
        <w:t>(g) reakció az egyesülés irányába energiafelszabadulással jár. Melyik állítás igaz az alábbiak közül?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1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reakció</w:t>
      </w:r>
      <w:r>
        <w:rPr>
          <w:spacing w:val="-10"/>
          <w:sz w:val="24"/>
        </w:rPr>
        <w:t> </w:t>
      </w:r>
      <w:r>
        <w:rPr>
          <w:sz w:val="24"/>
        </w:rPr>
        <w:t>egyensúlya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ammóniaképződés</w:t>
      </w:r>
      <w:r>
        <w:rPr>
          <w:spacing w:val="-12"/>
          <w:sz w:val="24"/>
        </w:rPr>
        <w:t> </w:t>
      </w:r>
      <w:r>
        <w:rPr>
          <w:sz w:val="24"/>
        </w:rPr>
        <w:t>irányába</w:t>
      </w:r>
      <w:r>
        <w:rPr>
          <w:spacing w:val="-10"/>
          <w:sz w:val="24"/>
        </w:rPr>
        <w:t> </w:t>
      </w:r>
      <w:r>
        <w:rPr>
          <w:sz w:val="24"/>
        </w:rPr>
        <w:t>katalizátor</w:t>
      </w:r>
      <w:r>
        <w:rPr>
          <w:spacing w:val="-10"/>
          <w:sz w:val="24"/>
        </w:rPr>
        <w:t> </w:t>
      </w:r>
      <w:r>
        <w:rPr>
          <w:sz w:val="24"/>
        </w:rPr>
        <w:t>alkalmazásával</w:t>
      </w:r>
      <w:r>
        <w:rPr>
          <w:spacing w:val="-10"/>
          <w:sz w:val="24"/>
        </w:rPr>
        <w:t> </w:t>
      </w:r>
      <w:r>
        <w:rPr>
          <w:sz w:val="24"/>
        </w:rPr>
        <w:t>tolható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1"/>
          <w:numId w:val="3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reakció</w:t>
      </w:r>
      <w:r>
        <w:rPr>
          <w:spacing w:val="-7"/>
          <w:sz w:val="24"/>
        </w:rPr>
        <w:t> </w:t>
      </w:r>
      <w:r>
        <w:rPr>
          <w:sz w:val="24"/>
        </w:rPr>
        <w:t>egyensúlya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bomlás</w:t>
      </w:r>
      <w:r>
        <w:rPr>
          <w:spacing w:val="-7"/>
          <w:sz w:val="24"/>
        </w:rPr>
        <w:t> </w:t>
      </w:r>
      <w:r>
        <w:rPr>
          <w:sz w:val="24"/>
        </w:rPr>
        <w:t>irányába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nyomás</w:t>
      </w:r>
      <w:r>
        <w:rPr>
          <w:spacing w:val="-7"/>
          <w:sz w:val="24"/>
        </w:rPr>
        <w:t> </w:t>
      </w:r>
      <w:r>
        <w:rPr>
          <w:sz w:val="24"/>
        </w:rPr>
        <w:t>növelésével</w:t>
      </w:r>
      <w:r>
        <w:rPr>
          <w:spacing w:val="-8"/>
          <w:sz w:val="24"/>
        </w:rPr>
        <w:t> </w:t>
      </w:r>
      <w:r>
        <w:rPr>
          <w:sz w:val="24"/>
        </w:rPr>
        <w:t>tolható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0" w:after="0"/>
        <w:ind w:left="455" w:right="0" w:hanging="31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6267450</wp:posOffset>
                </wp:positionH>
                <wp:positionV relativeFrom="paragraph">
                  <wp:posOffset>151336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5pt;margin-top:11.91625pt;width:29.1pt;height:29.1pt;mso-position-horizontal-relative:page;mso-position-vertical-relative:paragraph;z-index:15734784" id="docshape23" coordorigin="9870,238" coordsize="582,582" path="m10452,238l9870,238,9870,820,10452,820,10452,813,9886,813,9877,806,9886,806,9886,254,9877,254,9886,246,10452,246,10452,238xm9886,806l9877,806,9886,813,9886,806xm10438,806l9886,806,9886,813,10438,813,10438,806xm10438,246l10438,813,10445,806,10452,806,10452,254,10445,254,10438,246xm10452,806l10445,806,10438,813,10452,813,10452,806xm9886,246l9877,254,9886,254,9886,246xm10438,246l9886,246,9886,254,10438,254,10438,246xm10452,246l10438,246,10445,254,10452,254,10452,24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ammónia</w:t>
      </w:r>
      <w:r>
        <w:rPr>
          <w:spacing w:val="-8"/>
          <w:sz w:val="24"/>
        </w:rPr>
        <w:t> </w:t>
      </w:r>
      <w:r>
        <w:rPr>
          <w:sz w:val="24"/>
        </w:rPr>
        <w:t>képződésének</w:t>
      </w:r>
      <w:r>
        <w:rPr>
          <w:spacing w:val="-10"/>
          <w:sz w:val="24"/>
        </w:rPr>
        <w:t> </w:t>
      </w:r>
      <w:r>
        <w:rPr>
          <w:sz w:val="24"/>
        </w:rPr>
        <w:t>sebessége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csökkenő</w:t>
      </w:r>
      <w:r>
        <w:rPr>
          <w:spacing w:val="-8"/>
          <w:sz w:val="24"/>
        </w:rPr>
        <w:t> </w:t>
      </w:r>
      <w:r>
        <w:rPr>
          <w:sz w:val="24"/>
        </w:rPr>
        <w:t>hőmérséklettel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nő.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42" w:after="0"/>
        <w:ind w:left="455" w:right="0" w:hanging="313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reakció</w:t>
      </w:r>
      <w:r>
        <w:rPr>
          <w:spacing w:val="-6"/>
          <w:sz w:val="24"/>
        </w:rPr>
        <w:t> </w:t>
      </w:r>
      <w:r>
        <w:rPr>
          <w:sz w:val="24"/>
        </w:rPr>
        <w:t>egyensúlya</w:t>
      </w:r>
      <w:r>
        <w:rPr>
          <w:spacing w:val="-6"/>
          <w:sz w:val="24"/>
        </w:rPr>
        <w:t> </w:t>
      </w:r>
      <w:r>
        <w:rPr>
          <w:sz w:val="24"/>
        </w:rPr>
        <w:t>melegítéssel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alsó</w:t>
      </w:r>
      <w:r>
        <w:rPr>
          <w:spacing w:val="-6"/>
          <w:sz w:val="24"/>
        </w:rPr>
        <w:t> </w:t>
      </w:r>
      <w:r>
        <w:rPr>
          <w:sz w:val="24"/>
        </w:rPr>
        <w:t>nyíl</w:t>
      </w:r>
      <w:r>
        <w:rPr>
          <w:spacing w:val="-7"/>
          <w:sz w:val="24"/>
        </w:rPr>
        <w:t> </w:t>
      </w:r>
      <w:r>
        <w:rPr>
          <w:sz w:val="24"/>
        </w:rPr>
        <w:t>irányába</w:t>
      </w:r>
      <w:r>
        <w:rPr>
          <w:spacing w:val="-6"/>
          <w:sz w:val="24"/>
        </w:rPr>
        <w:t> </w:t>
      </w:r>
      <w:r>
        <w:rPr>
          <w:sz w:val="24"/>
        </w:rPr>
        <w:t>fog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eltolódni.</w:t>
      </w:r>
    </w:p>
    <w:p>
      <w:pPr>
        <w:pStyle w:val="ListParagraph"/>
        <w:numPr>
          <w:ilvl w:val="1"/>
          <w:numId w:val="3"/>
        </w:numPr>
        <w:tabs>
          <w:tab w:pos="426" w:val="left" w:leader="none"/>
          <w:tab w:pos="440" w:val="left" w:leader="none"/>
        </w:tabs>
        <w:spacing w:line="276" w:lineRule="auto" w:before="41" w:after="0"/>
        <w:ind w:left="426" w:right="1631" w:hanging="285"/>
        <w:jc w:val="left"/>
        <w:rPr>
          <w:b/>
          <w:sz w:val="24"/>
        </w:rPr>
      </w:pPr>
      <w:r>
        <w:rPr>
          <w:sz w:val="24"/>
        </w:rPr>
        <w:t>A</w:t>
      </w:r>
      <w:r>
        <w:rPr>
          <w:sz w:val="24"/>
        </w:rPr>
        <w:t> reakció</w:t>
      </w:r>
      <w:r>
        <w:rPr>
          <w:spacing w:val="-4"/>
          <w:sz w:val="24"/>
        </w:rPr>
        <w:t> </w:t>
      </w:r>
      <w:r>
        <w:rPr>
          <w:sz w:val="24"/>
        </w:rPr>
        <w:t>egyensúlya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egyesülés</w:t>
      </w:r>
      <w:r>
        <w:rPr>
          <w:spacing w:val="-4"/>
          <w:sz w:val="24"/>
        </w:rPr>
        <w:t> </w:t>
      </w:r>
      <w:r>
        <w:rPr>
          <w:sz w:val="24"/>
        </w:rPr>
        <w:t>irányába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ammónia</w:t>
      </w:r>
      <w:r>
        <w:rPr>
          <w:spacing w:val="-4"/>
          <w:sz w:val="24"/>
        </w:rPr>
        <w:t> </w:t>
      </w:r>
      <w:r>
        <w:rPr>
          <w:sz w:val="24"/>
        </w:rPr>
        <w:t>koncentrációjának növelésével tolható el.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3615" w:val="left" w:leader="none"/>
        </w:tabs>
        <w:spacing w:line="240" w:lineRule="auto" w:before="0" w:after="0"/>
        <w:ind w:left="3615" w:right="0" w:hanging="279"/>
        <w:jc w:val="left"/>
      </w:pPr>
      <w:r>
        <w:rPr/>
        <w:t>Négyféle</w:t>
      </w:r>
      <w:r>
        <w:rPr>
          <w:spacing w:val="-11"/>
        </w:rPr>
        <w:t> </w:t>
      </w:r>
      <w:r>
        <w:rPr>
          <w:spacing w:val="-2"/>
        </w:rPr>
        <w:t>asszociáció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végén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ablakába!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273" w:after="0"/>
        <w:ind w:left="1164" w:right="0" w:hanging="313"/>
        <w:jc w:val="left"/>
        <w:rPr>
          <w:sz w:val="24"/>
        </w:rPr>
      </w:pPr>
      <w:r>
        <w:rPr>
          <w:spacing w:val="-2"/>
          <w:sz w:val="24"/>
        </w:rPr>
        <w:t>Redukció</w:t>
      </w:r>
    </w:p>
    <w:p>
      <w:pPr>
        <w:pStyle w:val="ListParagraph"/>
        <w:numPr>
          <w:ilvl w:val="2"/>
          <w:numId w:val="3"/>
        </w:numPr>
        <w:tabs>
          <w:tab w:pos="1150" w:val="left" w:leader="none"/>
        </w:tabs>
        <w:spacing w:line="240" w:lineRule="auto" w:before="0" w:after="0"/>
        <w:ind w:left="1150" w:right="0" w:hanging="299"/>
        <w:jc w:val="left"/>
        <w:rPr>
          <w:sz w:val="24"/>
        </w:rPr>
      </w:pPr>
      <w:r>
        <w:rPr>
          <w:spacing w:val="-2"/>
          <w:sz w:val="24"/>
        </w:rPr>
        <w:t>Oxidáció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0" w:after="0"/>
        <w:ind w:left="1164" w:right="0" w:hanging="313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3"/>
        </w:numPr>
        <w:tabs>
          <w:tab w:pos="1164" w:val="left" w:leader="none"/>
        </w:tabs>
        <w:spacing w:line="240" w:lineRule="auto" w:before="0" w:after="0"/>
        <w:ind w:left="1164" w:right="0" w:hanging="313"/>
        <w:jc w:val="left"/>
        <w:rPr>
          <w:sz w:val="24"/>
        </w:rPr>
      </w:pPr>
      <w:r>
        <w:rPr>
          <w:sz w:val="24"/>
        </w:rPr>
        <w:t>Egyik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Ez</w:t>
      </w:r>
      <w:r>
        <w:rPr>
          <w:spacing w:val="-6"/>
          <w:sz w:val="24"/>
        </w:rPr>
        <w:t> </w:t>
      </w:r>
      <w:r>
        <w:rPr>
          <w:sz w:val="24"/>
        </w:rPr>
        <w:t>történik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levegőn</w:t>
      </w:r>
      <w:r>
        <w:rPr>
          <w:spacing w:val="-7"/>
          <w:sz w:val="24"/>
        </w:rPr>
        <w:t> </w:t>
      </w:r>
      <w:r>
        <w:rPr>
          <w:sz w:val="24"/>
        </w:rPr>
        <w:t>szabadon</w:t>
      </w:r>
      <w:r>
        <w:rPr>
          <w:spacing w:val="-6"/>
          <w:sz w:val="24"/>
        </w:rPr>
        <w:t> </w:t>
      </w:r>
      <w:r>
        <w:rPr>
          <w:sz w:val="24"/>
        </w:rPr>
        <w:t>maradt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lúgkőpasztillával.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galváncella</w:t>
      </w:r>
      <w:r>
        <w:rPr>
          <w:spacing w:val="-8"/>
          <w:sz w:val="24"/>
        </w:rPr>
        <w:t> </w:t>
      </w:r>
      <w:r>
        <w:rPr>
          <w:sz w:val="24"/>
        </w:rPr>
        <w:t>katódján</w:t>
      </w:r>
      <w:r>
        <w:rPr>
          <w:spacing w:val="-9"/>
          <w:sz w:val="24"/>
        </w:rPr>
        <w:t> </w:t>
      </w:r>
      <w:r>
        <w:rPr>
          <w:sz w:val="24"/>
        </w:rPr>
        <w:t>végbemenő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folyamat.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Ez</w:t>
      </w:r>
      <w:r>
        <w:rPr>
          <w:spacing w:val="-6"/>
          <w:sz w:val="24"/>
        </w:rPr>
        <w:t> </w:t>
      </w:r>
      <w:r>
        <w:rPr>
          <w:sz w:val="24"/>
        </w:rPr>
        <w:t>történik,</w:t>
      </w:r>
      <w:r>
        <w:rPr>
          <w:spacing w:val="-5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cinkre</w:t>
      </w:r>
      <w:r>
        <w:rPr>
          <w:spacing w:val="-7"/>
          <w:sz w:val="24"/>
        </w:rPr>
        <w:t> </w:t>
      </w:r>
      <w:r>
        <w:rPr>
          <w:sz w:val="24"/>
        </w:rPr>
        <w:t>sósavat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öntünk.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-8"/>
          <w:sz w:val="24"/>
        </w:rPr>
        <w:t> </w:t>
      </w:r>
      <w:r>
        <w:rPr>
          <w:sz w:val="24"/>
        </w:rPr>
        <w:t>kénsavval</w:t>
      </w:r>
      <w:r>
        <w:rPr>
          <w:spacing w:val="-8"/>
          <w:sz w:val="24"/>
        </w:rPr>
        <w:t> </w:t>
      </w:r>
      <w:r>
        <w:rPr>
          <w:sz w:val="24"/>
        </w:rPr>
        <w:t>történik,</w:t>
      </w:r>
      <w:r>
        <w:rPr>
          <w:spacing w:val="-7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rosszul</w:t>
      </w:r>
      <w:r>
        <w:rPr>
          <w:spacing w:val="-7"/>
          <w:sz w:val="24"/>
        </w:rPr>
        <w:t> </w:t>
      </w:r>
      <w:r>
        <w:rPr>
          <w:sz w:val="24"/>
        </w:rPr>
        <w:t>záró</w:t>
      </w:r>
      <w:r>
        <w:rPr>
          <w:spacing w:val="-7"/>
          <w:sz w:val="24"/>
        </w:rPr>
        <w:t> </w:t>
      </w:r>
      <w:r>
        <w:rPr>
          <w:sz w:val="24"/>
        </w:rPr>
        <w:t>üvegben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tároljuk.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" w:after="0"/>
        <w:ind w:left="381" w:right="0" w:hanging="239"/>
        <w:jc w:val="left"/>
        <w:rPr>
          <w:sz w:val="24"/>
        </w:rPr>
      </w:pP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elektronleadás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neve.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galváncella</w:t>
      </w:r>
      <w:r>
        <w:rPr>
          <w:spacing w:val="-8"/>
          <w:sz w:val="24"/>
        </w:rPr>
        <w:t> </w:t>
      </w:r>
      <w:r>
        <w:rPr>
          <w:sz w:val="24"/>
        </w:rPr>
        <w:t>pozitív</w:t>
      </w:r>
      <w:r>
        <w:rPr>
          <w:spacing w:val="-9"/>
          <w:sz w:val="24"/>
        </w:rPr>
        <w:t> </w:t>
      </w:r>
      <w:r>
        <w:rPr>
          <w:sz w:val="24"/>
        </w:rPr>
        <w:t>pólusán</w:t>
      </w:r>
      <w:r>
        <w:rPr>
          <w:spacing w:val="-8"/>
          <w:sz w:val="24"/>
        </w:rPr>
        <w:t> </w:t>
      </w:r>
      <w:r>
        <w:rPr>
          <w:sz w:val="24"/>
        </w:rPr>
        <w:t>végbemenő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folyamat.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Ez</w:t>
      </w:r>
      <w:r>
        <w:rPr>
          <w:spacing w:val="-6"/>
          <w:sz w:val="24"/>
        </w:rPr>
        <w:t> </w:t>
      </w:r>
      <w:r>
        <w:rPr>
          <w:sz w:val="24"/>
        </w:rPr>
        <w:t>történik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klórral,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6"/>
          <w:sz w:val="24"/>
        </w:rPr>
        <w:t> </w:t>
      </w:r>
      <w:r>
        <w:rPr>
          <w:sz w:val="24"/>
        </w:rPr>
        <w:t>nátriummal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reagál.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elektrolizáló</w:t>
      </w:r>
      <w:r>
        <w:rPr>
          <w:spacing w:val="-8"/>
          <w:sz w:val="24"/>
        </w:rPr>
        <w:t> </w:t>
      </w:r>
      <w:r>
        <w:rPr>
          <w:sz w:val="24"/>
        </w:rPr>
        <w:t>cella</w:t>
      </w:r>
      <w:r>
        <w:rPr>
          <w:spacing w:val="-9"/>
          <w:sz w:val="24"/>
        </w:rPr>
        <w:t> </w:t>
      </w:r>
      <w:r>
        <w:rPr>
          <w:sz w:val="24"/>
        </w:rPr>
        <w:t>anódján</w:t>
      </w:r>
      <w:r>
        <w:rPr>
          <w:spacing w:val="-8"/>
          <w:sz w:val="24"/>
        </w:rPr>
        <w:t> </w:t>
      </w:r>
      <w:r>
        <w:rPr>
          <w:sz w:val="24"/>
        </w:rPr>
        <w:t>végbemenő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folyamat.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39"/>
        <w:jc w:val="left"/>
        <w:rPr>
          <w:sz w:val="24"/>
        </w:rPr>
      </w:pPr>
      <w:r>
        <w:rPr>
          <w:sz w:val="24"/>
        </w:rPr>
        <w:t>Ez</w:t>
      </w:r>
      <w:r>
        <w:rPr>
          <w:spacing w:val="-8"/>
          <w:sz w:val="24"/>
        </w:rPr>
        <w:t> </w:t>
      </w:r>
      <w:r>
        <w:rPr>
          <w:sz w:val="24"/>
        </w:rPr>
        <w:t>történik,</w:t>
      </w:r>
      <w:r>
        <w:rPr>
          <w:spacing w:val="-7"/>
          <w:sz w:val="24"/>
        </w:rPr>
        <w:t> </w:t>
      </w:r>
      <w:r>
        <w:rPr>
          <w:sz w:val="24"/>
        </w:rPr>
        <w:t>ha</w:t>
      </w:r>
      <w:r>
        <w:rPr>
          <w:spacing w:val="-7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vastárgyat</w:t>
      </w:r>
      <w:r>
        <w:rPr>
          <w:spacing w:val="-7"/>
          <w:sz w:val="24"/>
        </w:rPr>
        <w:t> </w:t>
      </w:r>
      <w:r>
        <w:rPr>
          <w:sz w:val="24"/>
        </w:rPr>
        <w:t>magas</w:t>
      </w:r>
      <w:r>
        <w:rPr>
          <w:spacing w:val="-7"/>
          <w:sz w:val="24"/>
        </w:rPr>
        <w:t> </w:t>
      </w:r>
      <w:r>
        <w:rPr>
          <w:sz w:val="24"/>
        </w:rPr>
        <w:t>páratartalmú</w:t>
      </w:r>
      <w:r>
        <w:rPr>
          <w:spacing w:val="-8"/>
          <w:sz w:val="24"/>
        </w:rPr>
        <w:t> </w:t>
      </w:r>
      <w:r>
        <w:rPr>
          <w:sz w:val="24"/>
        </w:rPr>
        <w:t>levegőben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tárolunk.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67"/>
        <w:gridCol w:w="568"/>
        <w:gridCol w:w="567"/>
        <w:gridCol w:w="568"/>
        <w:gridCol w:w="567"/>
        <w:gridCol w:w="568"/>
        <w:gridCol w:w="567"/>
        <w:gridCol w:w="568"/>
      </w:tblGrid>
      <w:tr>
        <w:trPr>
          <w:trHeight w:val="444" w:hRule="atLeast"/>
        </w:trPr>
        <w:tc>
          <w:tcPr>
            <w:tcW w:w="568" w:type="dxa"/>
          </w:tcPr>
          <w:p>
            <w:pPr>
              <w:pStyle w:val="TableParagraph"/>
              <w:spacing w:before="85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55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264" w:after="0"/>
        <w:ind w:left="279" w:right="0" w:hanging="279"/>
        <w:jc w:val="center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pStyle w:val="BodyText"/>
        <w:spacing w:before="182"/>
        <w:ind w:left="142"/>
      </w:pPr>
      <w:r>
        <w:rPr/>
        <w:t>Az</w:t>
      </w:r>
      <w:r>
        <w:rPr>
          <w:spacing w:val="-8"/>
        </w:rPr>
        <w:t> </w:t>
      </w:r>
      <w:r>
        <w:rPr/>
        <w:t>alábbi</w:t>
      </w:r>
      <w:r>
        <w:rPr>
          <w:spacing w:val="-7"/>
        </w:rPr>
        <w:t> </w:t>
      </w:r>
      <w:r>
        <w:rPr/>
        <w:t>szerves</w:t>
      </w:r>
      <w:r>
        <w:rPr>
          <w:spacing w:val="-7"/>
        </w:rPr>
        <w:t> </w:t>
      </w:r>
      <w:r>
        <w:rPr/>
        <w:t>vegyületek</w:t>
      </w:r>
      <w:r>
        <w:rPr>
          <w:spacing w:val="-7"/>
        </w:rPr>
        <w:t> </w:t>
      </w:r>
      <w:r>
        <w:rPr/>
        <w:t>mintáit</w:t>
      </w:r>
      <w:r>
        <w:rPr>
          <w:spacing w:val="-9"/>
        </w:rPr>
        <w:t> </w:t>
      </w:r>
      <w:r>
        <w:rPr>
          <w:spacing w:val="-2"/>
        </w:rPr>
        <w:t>vizsgáljuk:</w:t>
      </w:r>
    </w:p>
    <w:p>
      <w:pPr>
        <w:tabs>
          <w:tab w:pos="4027" w:val="left" w:leader="none"/>
          <w:tab w:pos="6574" w:val="left" w:leader="none"/>
        </w:tabs>
        <w:spacing w:before="138"/>
        <w:ind w:left="1867" w:right="0" w:firstLine="0"/>
        <w:jc w:val="left"/>
        <w:rPr>
          <w:sz w:val="24"/>
        </w:rPr>
      </w:pPr>
      <w:r>
        <w:rPr>
          <w:b/>
          <w:i/>
          <w:sz w:val="24"/>
        </w:rPr>
        <w:t>A)</w:t>
      </w:r>
      <w:r>
        <w:rPr>
          <w:b/>
          <w:i/>
          <w:spacing w:val="-4"/>
          <w:sz w:val="24"/>
        </w:rPr>
        <w:t> </w:t>
      </w:r>
      <w:r>
        <w:rPr>
          <w:spacing w:val="-2"/>
          <w:sz w:val="24"/>
        </w:rPr>
        <w:t>Glicin</w:t>
      </w:r>
      <w:r>
        <w:rPr>
          <w:sz w:val="24"/>
        </w:rPr>
        <w:tab/>
      </w:r>
      <w:r>
        <w:rPr>
          <w:b/>
          <w:i/>
          <w:sz w:val="24"/>
        </w:rPr>
        <w:t>B)</w:t>
      </w:r>
      <w:r>
        <w:rPr>
          <w:b/>
          <w:i/>
          <w:spacing w:val="-8"/>
          <w:sz w:val="24"/>
        </w:rPr>
        <w:t> </w:t>
      </w:r>
      <w:r>
        <w:rPr>
          <w:sz w:val="24"/>
        </w:rPr>
        <w:t>Etil-</w:t>
      </w:r>
      <w:r>
        <w:rPr>
          <w:spacing w:val="-2"/>
          <w:sz w:val="24"/>
        </w:rPr>
        <w:t>acetát</w:t>
      </w:r>
      <w:r>
        <w:rPr>
          <w:sz w:val="24"/>
        </w:rPr>
        <w:tab/>
      </w:r>
      <w:r>
        <w:rPr>
          <w:b/>
          <w:i/>
          <w:sz w:val="24"/>
        </w:rPr>
        <w:t>C)</w:t>
      </w:r>
      <w:r>
        <w:rPr>
          <w:b/>
          <w:i/>
          <w:spacing w:val="-4"/>
          <w:sz w:val="24"/>
        </w:rPr>
        <w:t> </w:t>
      </w:r>
      <w:r>
        <w:rPr>
          <w:spacing w:val="-2"/>
          <w:sz w:val="24"/>
        </w:rPr>
        <w:t>Glikol</w:t>
      </w:r>
    </w:p>
    <w:p>
      <w:pPr>
        <w:pStyle w:val="BodyText"/>
        <w:tabs>
          <w:tab w:pos="5114" w:val="left" w:leader="none"/>
        </w:tabs>
        <w:spacing w:before="120"/>
        <w:ind w:left="2395"/>
      </w:pPr>
      <w:r>
        <w:rPr>
          <w:b/>
          <w:i/>
        </w:rPr>
        <w:t>D)</w:t>
      </w:r>
      <w:r>
        <w:rPr>
          <w:b/>
          <w:i/>
          <w:spacing w:val="-14"/>
        </w:rPr>
        <w:t> </w:t>
      </w:r>
      <w:r>
        <w:rPr/>
        <w:t>Propán-2-</w:t>
      </w:r>
      <w:r>
        <w:rPr>
          <w:spacing w:val="-5"/>
        </w:rPr>
        <w:t>ol</w:t>
      </w:r>
      <w:r>
        <w:rPr/>
        <w:tab/>
      </w:r>
      <w:r>
        <w:rPr>
          <w:b/>
          <w:i/>
        </w:rPr>
        <w:t>E)</w:t>
      </w:r>
      <w:r>
        <w:rPr>
          <w:b/>
          <w:i/>
          <w:spacing w:val="-9"/>
        </w:rPr>
        <w:t> </w:t>
      </w:r>
      <w:r>
        <w:rPr/>
        <w:t>Szén-</w:t>
      </w:r>
      <w:r>
        <w:rPr>
          <w:spacing w:val="-2"/>
        </w:rPr>
        <w:t>tetraklorid</w:t>
      </w:r>
    </w:p>
    <w:p>
      <w:pPr>
        <w:spacing w:before="141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feladatban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vegyület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neve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előtt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álló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megadásával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válaszoljon!</w:t>
      </w: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0" w:lineRule="auto" w:before="138" w:after="0"/>
        <w:ind w:left="401" w:right="0" w:hanging="259"/>
        <w:jc w:val="left"/>
        <w:rPr>
          <w:b/>
          <w:sz w:val="24"/>
        </w:rPr>
      </w:pPr>
      <w:r>
        <w:rPr>
          <w:b/>
          <w:sz w:val="24"/>
        </w:rPr>
        <w:t>Melyek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azok,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amelyek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vízben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rosszul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oldódnak?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415" w:val="left" w:leader="none"/>
        </w:tabs>
        <w:spacing w:line="240" w:lineRule="auto" w:before="1" w:after="0"/>
        <w:ind w:left="415" w:right="0" w:hanging="273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szilárd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halmazállapotú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szobahőmérsékleten?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388" w:val="left" w:leader="none"/>
        </w:tabs>
        <w:spacing w:line="240" w:lineRule="auto" w:before="1" w:after="0"/>
        <w:ind w:left="388" w:right="0" w:hanging="246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tudományos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neve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etán-1,2-</w:t>
      </w:r>
      <w:r>
        <w:rPr>
          <w:b/>
          <w:spacing w:val="-2"/>
          <w:sz w:val="24"/>
        </w:rPr>
        <w:t>diol?</w:t>
      </w: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465" w:val="left" w:leader="none"/>
        </w:tabs>
        <w:spacing w:line="240" w:lineRule="auto" w:before="0" w:after="0"/>
        <w:ind w:left="142" w:right="139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lép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reakcióba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közönséges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körülmények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sósavval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nátrium-hidroxiddal is? Írja fel az egyik reakció 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</w:pPr>
      <w:r>
        <w:rPr/>
        <w:t>A</w:t>
      </w:r>
      <w:r>
        <w:rPr>
          <w:spacing w:val="-8"/>
        </w:rPr>
        <w:t> </w:t>
      </w:r>
      <w:r>
        <w:rPr>
          <w:b/>
          <w:i/>
        </w:rPr>
        <w:t>D)</w:t>
      </w:r>
      <w:r>
        <w:rPr>
          <w:b/>
          <w:i/>
          <w:spacing w:val="-8"/>
        </w:rPr>
        <w:t> </w:t>
      </w:r>
      <w:r>
        <w:rPr/>
        <w:t>edény</w:t>
      </w:r>
      <w:r>
        <w:rPr>
          <w:spacing w:val="-7"/>
        </w:rPr>
        <w:t> </w:t>
      </w:r>
      <w:r>
        <w:rPr/>
        <w:t>tartalmát</w:t>
      </w:r>
      <w:r>
        <w:rPr>
          <w:spacing w:val="-7"/>
        </w:rPr>
        <w:t> </w:t>
      </w:r>
      <w:r>
        <w:rPr/>
        <w:t>levegőn</w:t>
      </w:r>
      <w:r>
        <w:rPr>
          <w:spacing w:val="-7"/>
        </w:rPr>
        <w:t> </w:t>
      </w:r>
      <w:r>
        <w:rPr/>
        <w:t>felhevített</w:t>
      </w:r>
      <w:r>
        <w:rPr>
          <w:spacing w:val="-7"/>
        </w:rPr>
        <w:t> </w:t>
      </w:r>
      <w:r>
        <w:rPr/>
        <w:t>rézforgácsra</w:t>
      </w:r>
      <w:r>
        <w:rPr>
          <w:spacing w:val="-7"/>
        </w:rPr>
        <w:t> </w:t>
      </w:r>
      <w:r>
        <w:rPr>
          <w:spacing w:val="-2"/>
        </w:rPr>
        <w:t>öntöttük.</w:t>
      </w:r>
    </w:p>
    <w:p>
      <w:pPr>
        <w:pStyle w:val="ListParagraph"/>
        <w:numPr>
          <w:ilvl w:val="1"/>
          <w:numId w:val="4"/>
        </w:numPr>
        <w:tabs>
          <w:tab w:pos="448" w:val="left" w:leader="none"/>
        </w:tabs>
        <w:spacing w:line="240" w:lineRule="auto" w:before="3" w:after="0"/>
        <w:ind w:left="142" w:right="137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kísérletben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megfigyelhető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tapasztalatot!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375" w:val="left" w:leader="none"/>
        </w:tabs>
        <w:spacing w:line="240" w:lineRule="auto" w:before="0" w:after="0"/>
        <w:ind w:left="142" w:right="138" w:firstLine="0"/>
        <w:jc w:val="left"/>
        <w:rPr>
          <w:b/>
          <w:sz w:val="24"/>
        </w:rPr>
      </w:pPr>
      <w:r>
        <w:rPr>
          <w:b/>
          <w:sz w:val="24"/>
        </w:rPr>
        <w:t>Melyek azok a vegyületek, amelyek szilárd halmazában a hidrogénkötés a legerősebb rácsösszetartó erő?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0" w:lineRule="auto" w:before="0" w:after="0"/>
        <w:ind w:left="401" w:right="0" w:hanging="259"/>
        <w:jc w:val="left"/>
        <w:rPr>
          <w:b/>
          <w:sz w:val="24"/>
        </w:rPr>
      </w:pPr>
      <w:r>
        <w:rPr>
          <w:b/>
          <w:sz w:val="24"/>
        </w:rPr>
        <w:t>Melyiket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használják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gépkocsikban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fagyálló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hűtőfolyadékként?</w:t>
      </w:r>
    </w:p>
    <w:p>
      <w:pPr>
        <w:pStyle w:val="BodyText"/>
        <w:spacing w:before="273"/>
        <w:rPr>
          <w:b/>
        </w:rPr>
      </w:pPr>
    </w:p>
    <w:p>
      <w:pPr>
        <w:pStyle w:val="BodyText"/>
        <w:spacing w:before="1"/>
        <w:ind w:left="142" w:right="114"/>
      </w:pPr>
      <w:r>
        <w:rPr/>
        <w:t>Az egyik, jellegzetes illatú anyaghoz nátrium-hidroxidot adtunk, majd óvatosan melegítettük az edény tartalmát. A kísérlet végére a jellegzetes illat teljesen megszűnt.</w:t>
      </w:r>
    </w:p>
    <w:p>
      <w:pPr>
        <w:pStyle w:val="ListParagraph"/>
        <w:numPr>
          <w:ilvl w:val="1"/>
          <w:numId w:val="4"/>
        </w:numPr>
        <w:tabs>
          <w:tab w:pos="422" w:val="left" w:leader="none"/>
        </w:tabs>
        <w:spacing w:line="240" w:lineRule="auto" w:before="2" w:after="0"/>
        <w:ind w:left="142" w:right="139" w:firstLine="0"/>
        <w:jc w:val="left"/>
        <w:rPr>
          <w:b/>
          <w:sz w:val="24"/>
        </w:rPr>
      </w:pPr>
      <w:r>
        <w:rPr>
          <w:b/>
          <w:sz w:val="24"/>
        </w:rPr>
        <w:t>Melyik anyaggal végeztük el a kísérletet? Adja meg a szerves reakciótermékek nevét! Írja fel a reakció 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18" w:val="left" w:leader="none"/>
        </w:tabs>
        <w:spacing w:line="240" w:lineRule="auto" w:before="264" w:after="0"/>
        <w:ind w:left="3118" w:right="0" w:hanging="279"/>
        <w:jc w:val="left"/>
      </w:pPr>
      <w:r>
        <w:rPr/>
        <w:t>Táblázatos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 következő táblázatban három anyag szerepel. Töltse ki a táblázat sorszámozott celláit és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válaszoljon a vegyületekkel kapcsolatos további kérdésekre is!</w:t>
      </w:r>
    </w:p>
    <w:p>
      <w:pPr>
        <w:pStyle w:val="BodyText"/>
        <w:spacing w:before="45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2263"/>
        <w:gridCol w:w="2263"/>
        <w:gridCol w:w="2263"/>
      </w:tblGrid>
      <w:tr>
        <w:trPr>
          <w:trHeight w:val="567" w:hRule="atLeast"/>
        </w:trPr>
        <w:tc>
          <w:tcPr>
            <w:tcW w:w="22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146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Hidrogén-klorid</w:t>
            </w:r>
          </w:p>
        </w:tc>
        <w:tc>
          <w:tcPr>
            <w:tcW w:w="2263" w:type="dxa"/>
          </w:tcPr>
          <w:p>
            <w:pPr>
              <w:pStyle w:val="TableParagraph"/>
              <w:spacing w:before="146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Kén-dioxid</w:t>
            </w:r>
          </w:p>
        </w:tc>
        <w:tc>
          <w:tcPr>
            <w:tcW w:w="2263" w:type="dxa"/>
          </w:tcPr>
          <w:p>
            <w:pPr>
              <w:pStyle w:val="TableParagraph"/>
              <w:spacing w:before="146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Nátrium-klorid</w:t>
            </w:r>
          </w:p>
        </w:tc>
      </w:tr>
      <w:tr>
        <w:trPr>
          <w:trHeight w:val="1020" w:hRule="atLeast"/>
        </w:trPr>
        <w:tc>
          <w:tcPr>
            <w:tcW w:w="2262" w:type="dxa"/>
          </w:tcPr>
          <w:p>
            <w:pPr>
              <w:pStyle w:val="TableParagraph"/>
              <w:spacing w:before="233"/>
              <w:ind w:left="107" w:right="348"/>
              <w:rPr>
                <w:sz w:val="24"/>
              </w:rPr>
            </w:pPr>
            <w:r>
              <w:rPr>
                <w:spacing w:val="-2"/>
                <w:sz w:val="24"/>
              </w:rPr>
              <w:t>Rácstípusának megnevezése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1019" w:hRule="atLeast"/>
        </w:trPr>
        <w:tc>
          <w:tcPr>
            <w:tcW w:w="2262" w:type="dxa"/>
          </w:tcPr>
          <w:p>
            <w:pPr>
              <w:pStyle w:val="TableParagraph"/>
              <w:spacing w:before="93"/>
              <w:ind w:left="107" w:right="348"/>
              <w:rPr>
                <w:sz w:val="24"/>
              </w:rPr>
            </w:pPr>
            <w:r>
              <w:rPr>
                <w:spacing w:val="-2"/>
                <w:sz w:val="24"/>
              </w:rPr>
              <w:t>Halmazállapota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  <w:vertAlign w:val="baseline"/>
              </w:rPr>
              <w:t>C-on,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standard légköri nyomáson</w:t>
            </w:r>
          </w:p>
        </w:tc>
        <w:tc>
          <w:tcPr>
            <w:tcW w:w="226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6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1019" w:hRule="atLeast"/>
        </w:trPr>
        <w:tc>
          <w:tcPr>
            <w:tcW w:w="2262" w:type="dxa"/>
          </w:tcPr>
          <w:p>
            <w:pPr>
              <w:pStyle w:val="TableParagraph"/>
              <w:spacing w:before="9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Szaga</w:t>
            </w:r>
          </w:p>
        </w:tc>
        <w:tc>
          <w:tcPr>
            <w:tcW w:w="226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6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1020" w:hRule="atLeast"/>
        </w:trPr>
        <w:tc>
          <w:tcPr>
            <w:tcW w:w="2262" w:type="dxa"/>
          </w:tcPr>
          <w:p>
            <w:pPr>
              <w:pStyle w:val="TableParagraph"/>
              <w:spacing w:before="85"/>
              <w:ind w:left="107" w:right="460"/>
              <w:rPr>
                <w:sz w:val="24"/>
              </w:rPr>
            </w:pPr>
            <w:r>
              <w:rPr>
                <w:spacing w:val="-2"/>
                <w:sz w:val="24"/>
              </w:rPr>
              <w:t>Vízoldhatósága </w:t>
            </w:r>
            <w:r>
              <w:rPr>
                <w:sz w:val="24"/>
              </w:rPr>
              <w:t>25 </w:t>
            </w:r>
            <w:r>
              <w:rPr>
                <w:rFonts w:ascii="Calibri" w:hAnsi="Calibri"/>
                <w:sz w:val="24"/>
              </w:rPr>
              <w:t>°</w:t>
            </w:r>
            <w:r>
              <w:rPr>
                <w:sz w:val="24"/>
              </w:rPr>
              <w:t>C-on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(jó,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rossz,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korlátlan)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1103" w:hRule="atLeast"/>
        </w:trPr>
        <w:tc>
          <w:tcPr>
            <w:tcW w:w="2262" w:type="dxa"/>
          </w:tcPr>
          <w:p>
            <w:pPr>
              <w:pStyle w:val="TableParagraph"/>
              <w:spacing w:line="276" w:lineRule="exact"/>
              <w:ind w:left="107" w:right="307"/>
              <w:rPr>
                <w:sz w:val="24"/>
              </w:rPr>
            </w:pPr>
            <w:r>
              <w:rPr>
                <w:sz w:val="24"/>
              </w:rPr>
              <w:t>Szilárd halmazát </w:t>
            </w:r>
            <w:r>
              <w:rPr>
                <w:spacing w:val="-2"/>
                <w:sz w:val="24"/>
              </w:rPr>
              <w:t>összetartó </w:t>
            </w:r>
            <w:r>
              <w:rPr>
                <w:sz w:val="24"/>
              </w:rPr>
              <w:t>legerősebb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kötőerő </w:t>
            </w:r>
            <w:r>
              <w:rPr>
                <w:spacing w:val="-2"/>
                <w:sz w:val="24"/>
              </w:rPr>
              <w:t>megnevezése</w:t>
            </w:r>
          </w:p>
        </w:tc>
        <w:tc>
          <w:tcPr>
            <w:tcW w:w="226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26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26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</w:tbl>
    <w:p>
      <w:pPr>
        <w:pStyle w:val="BodyText"/>
        <w:spacing w:before="1"/>
        <w:rPr>
          <w:b/>
          <w:i/>
        </w:rPr>
      </w:pPr>
    </w:p>
    <w:p>
      <w:pPr>
        <w:pStyle w:val="BodyText"/>
        <w:ind w:left="142"/>
      </w:pPr>
      <w:r>
        <w:rPr/>
        <w:t>Az</w:t>
      </w:r>
      <w:r>
        <w:rPr>
          <w:spacing w:val="40"/>
        </w:rPr>
        <w:t> </w:t>
      </w:r>
      <w:r>
        <w:rPr/>
        <w:t>egyik</w:t>
      </w:r>
      <w:r>
        <w:rPr>
          <w:spacing w:val="40"/>
        </w:rPr>
        <w:t> </w:t>
      </w:r>
      <w:r>
        <w:rPr/>
        <w:t>vegyület</w:t>
      </w:r>
      <w:r>
        <w:rPr>
          <w:spacing w:val="40"/>
        </w:rPr>
        <w:t> </w:t>
      </w:r>
      <w:r>
        <w:rPr/>
        <w:t>acetilénnel</w:t>
      </w:r>
      <w:r>
        <w:rPr>
          <w:spacing w:val="40"/>
        </w:rPr>
        <w:t> </w:t>
      </w:r>
      <w:r>
        <w:rPr/>
        <w:t>való</w:t>
      </w:r>
      <w:r>
        <w:rPr>
          <w:spacing w:val="40"/>
        </w:rPr>
        <w:t> </w:t>
      </w:r>
      <w:r>
        <w:rPr/>
        <w:t>reakciójában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polimerizációs</w:t>
      </w:r>
      <w:r>
        <w:rPr>
          <w:spacing w:val="40"/>
        </w:rPr>
        <w:t> </w:t>
      </w:r>
      <w:r>
        <w:rPr/>
        <w:t>műanyag</w:t>
      </w:r>
      <w:r>
        <w:rPr>
          <w:spacing w:val="40"/>
        </w:rPr>
        <w:t> </w:t>
      </w:r>
      <w:r>
        <w:rPr/>
        <w:t>monomerje </w:t>
      </w:r>
      <w:r>
        <w:rPr>
          <w:spacing w:val="-2"/>
        </w:rPr>
        <w:t>keletkezik.</w:t>
      </w: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2" w:after="0"/>
        <w:ind w:left="142" w:right="139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vegyületről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szó?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egyenletét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típusát! Adja meg a polimerizációban keletkező műanyag nevét!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14" w:val="left" w:leader="none"/>
        </w:tabs>
        <w:spacing w:line="240" w:lineRule="auto" w:before="0" w:after="0"/>
        <w:ind w:left="414" w:right="0" w:hanging="272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molekulákból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álló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esetén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központi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atom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kovalens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vegyértékét!</w:t>
      </w: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</w:pPr>
      <w:r>
        <w:rPr/>
        <w:t>Két</w:t>
      </w:r>
      <w:r>
        <w:rPr>
          <w:spacing w:val="-6"/>
        </w:rPr>
        <w:t> </w:t>
      </w:r>
      <w:r>
        <w:rPr/>
        <w:t>vegyület</w:t>
      </w:r>
      <w:r>
        <w:rPr>
          <w:spacing w:val="-6"/>
        </w:rPr>
        <w:t> </w:t>
      </w:r>
      <w:r>
        <w:rPr/>
        <w:t>vizes</w:t>
      </w:r>
      <w:r>
        <w:rPr>
          <w:spacing w:val="-6"/>
        </w:rPr>
        <w:t> </w:t>
      </w:r>
      <w:r>
        <w:rPr/>
        <w:t>oldatában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7-nél</w:t>
      </w:r>
      <w:r>
        <w:rPr>
          <w:spacing w:val="-6"/>
        </w:rPr>
        <w:t> </w:t>
      </w:r>
      <w:r>
        <w:rPr/>
        <w:t>kisebb</w:t>
      </w:r>
      <w:r>
        <w:rPr>
          <w:spacing w:val="-6"/>
        </w:rPr>
        <w:t> </w:t>
      </w:r>
      <w:r>
        <w:rPr/>
        <w:t>értéket</w:t>
      </w:r>
      <w:r>
        <w:rPr>
          <w:spacing w:val="-6"/>
        </w:rPr>
        <w:t> </w:t>
      </w:r>
      <w:r>
        <w:rPr/>
        <w:t>jelez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pH-</w:t>
      </w:r>
      <w:r>
        <w:rPr>
          <w:spacing w:val="-2"/>
        </w:rPr>
        <w:t>mérő.</w:t>
      </w:r>
    </w:p>
    <w:p>
      <w:pPr>
        <w:pStyle w:val="ListParagraph"/>
        <w:numPr>
          <w:ilvl w:val="0"/>
          <w:numId w:val="5"/>
        </w:numPr>
        <w:tabs>
          <w:tab w:pos="382" w:val="left" w:leader="none"/>
        </w:tabs>
        <w:spacing w:line="240" w:lineRule="auto" w:before="3" w:after="0"/>
        <w:ind w:left="142" w:right="139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kémhatást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jelent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ez?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vegyületről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szó?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kémhatást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okozó egyik reakció 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2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56" w:val="left" w:leader="none"/>
        </w:tabs>
        <w:spacing w:line="240" w:lineRule="auto" w:before="264" w:after="0"/>
        <w:ind w:left="3756" w:right="0" w:hanging="279"/>
        <w:jc w:val="left"/>
      </w:pPr>
      <w:r>
        <w:rPr/>
        <w:t>Alternatív</w:t>
      </w:r>
      <w:r>
        <w:rPr>
          <w:spacing w:val="-12"/>
        </w:rPr>
        <w:t> </w:t>
      </w:r>
      <w:r>
        <w:rPr>
          <w:spacing w:val="-2"/>
        </w:rPr>
        <w:t>feladat</w:t>
      </w:r>
    </w:p>
    <w:p>
      <w:pPr>
        <w:spacing w:line="242" w:lineRule="auto" w:before="276"/>
        <w:ind w:left="142" w:right="13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 a választás ténye a dolgozatból sem derül ki </w:t>
      </w:r>
      <w:r>
        <w:rPr>
          <w:b/>
          <w:i/>
          <w:spacing w:val="-2"/>
          <w:sz w:val="24"/>
        </w:rPr>
        <w:t>egyértelműen, akkor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minden esetben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első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választható feladat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megoldása kerül értékelésre.</w:t>
      </w:r>
    </w:p>
    <w:p>
      <w:pPr>
        <w:spacing w:before="245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sz w:val="24"/>
        </w:rPr>
        <w:t>  </w:t>
      </w:r>
      <w:r>
        <w:rPr>
          <w:b/>
          <w:spacing w:val="24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4"/>
          <w:position w:val="-6"/>
          <w:sz w:val="24"/>
        </w:rPr>
      </w:r>
    </w:p>
    <w:p>
      <w:pPr>
        <w:pStyle w:val="Heading2"/>
        <w:numPr>
          <w:ilvl w:val="1"/>
          <w:numId w:val="5"/>
        </w:numPr>
        <w:tabs>
          <w:tab w:pos="506" w:val="left" w:leader="none"/>
        </w:tabs>
        <w:spacing w:line="240" w:lineRule="auto" w:before="120" w:after="0"/>
        <w:ind w:left="506" w:right="0" w:hanging="364"/>
        <w:jc w:val="both"/>
      </w:pPr>
      <w:r>
        <w:rPr/>
        <w:t>Táblázatos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spacing w:before="184"/>
        <w:ind w:left="142" w:right="138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Töltse ki a táblázat sorszámozott celláit majd válaszoljon a táblázatban szereplő elemekkel,</w:t>
      </w:r>
      <w:r>
        <w:rPr>
          <w:b/>
          <w:i/>
          <w:sz w:val="24"/>
        </w:rPr>
        <w:t> illetve vegyületeikkel kapcsolatos kérdésekre!</w:t>
      </w:r>
    </w:p>
    <w:p>
      <w:pPr>
        <w:pStyle w:val="BodyText"/>
        <w:spacing w:before="8"/>
        <w:rPr>
          <w:b/>
          <w:i/>
          <w:sz w:val="13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265"/>
        <w:gridCol w:w="2267"/>
        <w:gridCol w:w="2266"/>
      </w:tblGrid>
      <w:tr>
        <w:trPr>
          <w:trHeight w:val="340" w:hRule="atLeast"/>
        </w:trPr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spacing w:before="12"/>
              <w:ind w:left="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Kalcium</w:t>
            </w:r>
          </w:p>
        </w:tc>
        <w:tc>
          <w:tcPr>
            <w:tcW w:w="2267" w:type="dxa"/>
          </w:tcPr>
          <w:p>
            <w:pPr>
              <w:pStyle w:val="TableParagraph"/>
              <w:spacing w:before="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Réz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Magnézium</w:t>
            </w:r>
          </w:p>
        </w:tc>
      </w:tr>
      <w:tr>
        <w:trPr>
          <w:trHeight w:val="634" w:hRule="atLeast"/>
        </w:trPr>
        <w:tc>
          <w:tcPr>
            <w:tcW w:w="226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Nehéz-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vagy</w:t>
            </w:r>
          </w:p>
          <w:p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könnyűfém?</w:t>
            </w:r>
          </w:p>
        </w:tc>
        <w:tc>
          <w:tcPr>
            <w:tcW w:w="226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7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66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6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Hidratált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ionjának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színe</w:t>
            </w:r>
          </w:p>
        </w:tc>
        <w:tc>
          <w:tcPr>
            <w:tcW w:w="22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67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95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Szulfátjának vízoldhatósága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(jól/rosszul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oldódik)</w:t>
            </w:r>
          </w:p>
        </w:tc>
        <w:tc>
          <w:tcPr>
            <w:tcW w:w="226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7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66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6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Szulfátjának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köznapi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neve</w:t>
            </w:r>
          </w:p>
        </w:tc>
        <w:tc>
          <w:tcPr>
            <w:tcW w:w="22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67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</w:tbl>
    <w:p>
      <w:pPr>
        <w:pStyle w:val="ListParagraph"/>
        <w:numPr>
          <w:ilvl w:val="2"/>
          <w:numId w:val="5"/>
        </w:numPr>
        <w:tabs>
          <w:tab w:pos="421" w:val="left" w:leader="none"/>
        </w:tabs>
        <w:spacing w:line="240" w:lineRule="auto" w:before="160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A fenti fémek egyikének oxidja fontos építőipari alapanyag, amely vízzel közönséges körülmények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erősen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exoterm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reakcióba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lép.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fém?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köznapi elnevezése? Írja fel a reakció 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6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493" w:val="left" w:leader="none"/>
        </w:tabs>
        <w:spacing w:line="276" w:lineRule="auto" w:before="0" w:after="0"/>
        <w:ind w:left="142" w:right="139" w:firstLine="0"/>
        <w:jc w:val="both"/>
        <w:rPr>
          <w:b/>
          <w:sz w:val="24"/>
        </w:rPr>
      </w:pPr>
      <w:r>
        <w:rPr>
          <w:b/>
          <w:sz w:val="24"/>
        </w:rPr>
        <w:t>A három közül melyik fém reagál leghevesebben vízzel? Írja fel a vízzel való reakciójának rendezett 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383" w:val="left" w:leader="none"/>
        </w:tabs>
        <w:spacing w:line="240" w:lineRule="auto" w:before="0" w:after="0"/>
        <w:ind w:left="142" w:right="138" w:firstLine="0"/>
        <w:jc w:val="both"/>
        <w:rPr>
          <w:b/>
          <w:sz w:val="24"/>
        </w:rPr>
      </w:pPr>
      <w:r>
        <w:rPr>
          <w:b/>
          <w:sz w:val="24"/>
        </w:rPr>
        <w:t>Melyikük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szulfátjának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vizes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oldatából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választ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elemi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fémet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vas?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kísérlet tapasztalatait is! Írja fel a reakció egyenletét!</w:t>
      </w:r>
    </w:p>
    <w:p>
      <w:pPr>
        <w:pStyle w:val="ListParagraph"/>
        <w:spacing w:after="0" w:line="240" w:lineRule="auto"/>
        <w:jc w:val="both"/>
        <w:rPr>
          <w:b/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5"/>
        </w:numPr>
        <w:tabs>
          <w:tab w:pos="490" w:val="left" w:leader="none"/>
        </w:tabs>
        <w:spacing w:line="321" w:lineRule="exact" w:before="264" w:after="0"/>
        <w:ind w:left="490" w:right="0" w:hanging="348"/>
        <w:jc w:val="both"/>
      </w:pP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ind w:left="142" w:right="137"/>
        <w:jc w:val="both"/>
      </w:pPr>
      <w:r>
        <w:rPr/>
        <w:t>Egy részben oxidálódott magnéziumszalag 4,03 g tömegű magnézium-oxidot tartalmaz elemi magnézium mellett. A szalagot 0,300 mol/dm</w:t>
      </w:r>
      <w:r>
        <w:rPr>
          <w:vertAlign w:val="superscript"/>
        </w:rPr>
        <w:t>3</w:t>
      </w:r>
      <w:r>
        <w:rPr>
          <w:vertAlign w:val="baseline"/>
        </w:rPr>
        <w:t> koncentrációjú sósavban feloldották, majd a keletkező oldatból kikristályosították a sót. Szárítás után 28,6 g tömegű tiszta (kristályvízmentes) magnézium-kloridot kaptak.</w:t>
      </w:r>
    </w:p>
    <w:p>
      <w:pPr>
        <w:pStyle w:val="ListParagraph"/>
        <w:numPr>
          <w:ilvl w:val="2"/>
          <w:numId w:val="5"/>
        </w:numPr>
        <w:tabs>
          <w:tab w:pos="401" w:val="left" w:leader="none"/>
        </w:tabs>
        <w:spacing w:line="240" w:lineRule="auto" w:before="186" w:after="0"/>
        <w:ind w:left="401" w:right="0" w:hanging="2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szalag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feloldódása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reakciók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rendezett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egyenleteit!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tömegszázalék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elemi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magnéziumot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tartalmazott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szalag!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388" w:val="left" w:leader="none"/>
        </w:tabs>
        <w:spacing w:line="240" w:lineRule="auto" w:before="0" w:after="0"/>
        <w:ind w:left="388" w:right="0" w:hanging="246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szalag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feloldásához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elméletileg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szükséges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sósav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térfogatát!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  <w:jc w:val="both"/>
      </w:pPr>
      <w:r>
        <w:rPr/>
        <w:t>A</w:t>
      </w:r>
      <w:r>
        <w:rPr>
          <w:spacing w:val="-11"/>
        </w:rPr>
        <w:t> </w:t>
      </w:r>
      <w:r>
        <w:rPr/>
        <w:t>magnézium-klorid</w:t>
      </w:r>
      <w:r>
        <w:rPr>
          <w:spacing w:val="-10"/>
        </w:rPr>
        <w:t> </w:t>
      </w:r>
      <w:r>
        <w:rPr/>
        <w:t>elemeinek</w:t>
      </w:r>
      <w:r>
        <w:rPr>
          <w:spacing w:val="-10"/>
        </w:rPr>
        <w:t> </w:t>
      </w:r>
      <w:r>
        <w:rPr/>
        <w:t>reakciójával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2"/>
        </w:rPr>
        <w:t>előállítható.</w:t>
      </w:r>
    </w:p>
    <w:p>
      <w:pPr>
        <w:pStyle w:val="ListParagraph"/>
        <w:numPr>
          <w:ilvl w:val="2"/>
          <w:numId w:val="5"/>
        </w:numPr>
        <w:tabs>
          <w:tab w:pos="447" w:val="left" w:leader="none"/>
        </w:tabs>
        <w:spacing w:line="240" w:lineRule="auto" w:before="2" w:after="0"/>
        <w:ind w:left="142" w:right="138" w:firstLine="0"/>
        <w:jc w:val="both"/>
        <w:rPr>
          <w:b/>
          <w:sz w:val="24"/>
        </w:rPr>
      </w:pPr>
      <w:r>
        <w:rPr>
          <w:b/>
          <w:sz w:val="24"/>
        </w:rPr>
        <w:t>Számítsa ki, hogy 28,6 g tömegű magnézium-klorid előállításához mekkora tömegű magnéziumra és mekkora térfogatú, 25 </w:t>
      </w:r>
      <w:r>
        <w:rPr>
          <w:b/>
          <w:sz w:val="24"/>
          <w:vertAlign w:val="superscript"/>
        </w:rPr>
        <w:t>o</w:t>
      </w:r>
      <w:r>
        <w:rPr>
          <w:b/>
          <w:sz w:val="24"/>
          <w:vertAlign w:val="baseline"/>
        </w:rPr>
        <w:t>C-os, standard légköri nyomású klórgázra van </w:t>
      </w:r>
      <w:r>
        <w:rPr>
          <w:b/>
          <w:spacing w:val="-2"/>
          <w:sz w:val="24"/>
          <w:vertAlign w:val="baseline"/>
        </w:rPr>
        <w:t>szükség!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96" w:val="left" w:leader="none"/>
        </w:tabs>
        <w:spacing w:line="240" w:lineRule="auto" w:before="264" w:after="0"/>
        <w:ind w:left="3196" w:right="0" w:hanging="279"/>
        <w:jc w:val="left"/>
      </w:pPr>
      <w:r>
        <w:rPr/>
        <w:t>Számítási</w:t>
      </w:r>
      <w:r>
        <w:rPr>
          <w:spacing w:val="-8"/>
        </w:rPr>
        <w:t> </w:t>
      </w:r>
      <w:r>
        <w:rPr/>
        <w:t>és</w:t>
      </w:r>
      <w:r>
        <w:rPr>
          <w:spacing w:val="-7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 w:right="138"/>
        <w:jc w:val="both"/>
      </w:pPr>
      <w:r>
        <w:rPr/>
        <w:t>Laboratóriumban</w:t>
      </w:r>
      <w:r>
        <w:rPr>
          <w:spacing w:val="40"/>
        </w:rPr>
        <w:t> </w:t>
      </w:r>
      <w:r>
        <w:rPr/>
        <w:t>egy</w:t>
      </w:r>
      <w:r>
        <w:rPr>
          <w:spacing w:val="40"/>
        </w:rPr>
        <w:t> </w:t>
      </w:r>
      <w:r>
        <w:rPr/>
        <w:t>baleset</w:t>
      </w:r>
      <w:r>
        <w:rPr>
          <w:spacing w:val="40"/>
        </w:rPr>
        <w:t> </w:t>
      </w:r>
      <w:r>
        <w:rPr/>
        <w:t>következtében</w:t>
      </w:r>
      <w:r>
        <w:rPr>
          <w:spacing w:val="40"/>
        </w:rPr>
        <w:t> </w:t>
      </w:r>
      <w:r>
        <w:rPr/>
        <w:t>50,0</w:t>
      </w:r>
      <w:r>
        <w:rPr>
          <w:spacing w:val="40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spacing w:val="40"/>
          <w:vertAlign w:val="baseline"/>
        </w:rPr>
        <w:t> </w:t>
      </w:r>
      <w:r>
        <w:rPr>
          <w:vertAlign w:val="baseline"/>
        </w:rPr>
        <w:t>térfogatú,</w:t>
      </w:r>
      <w:r>
        <w:rPr>
          <w:spacing w:val="40"/>
          <w:vertAlign w:val="baseline"/>
        </w:rPr>
        <w:t> </w:t>
      </w:r>
      <w:r>
        <w:rPr>
          <w:vertAlign w:val="baseline"/>
        </w:rPr>
        <w:t>98,5</w:t>
      </w:r>
      <w:r>
        <w:rPr>
          <w:spacing w:val="40"/>
          <w:vertAlign w:val="baseline"/>
        </w:rPr>
        <w:t> </w:t>
      </w:r>
      <w:r>
        <w:rPr>
          <w:vertAlign w:val="baseline"/>
        </w:rPr>
        <w:t>tömegszázalékos, 1,84</w:t>
      </w:r>
      <w:r>
        <w:rPr>
          <w:spacing w:val="-2"/>
          <w:vertAlign w:val="baseline"/>
        </w:rPr>
        <w:t> </w:t>
      </w:r>
      <w:r>
        <w:rPr>
          <w:vertAlign w:val="baseline"/>
        </w:rPr>
        <w:t>g/cm</w:t>
      </w:r>
      <w:r>
        <w:rPr>
          <w:vertAlign w:val="superscript"/>
        </w:rPr>
        <w:t>3</w:t>
      </w:r>
      <w:r>
        <w:rPr>
          <w:vertAlign w:val="baseline"/>
        </w:rPr>
        <w:t> sűrűségű kénsav ömlött ki. Közömbösítéséhez szilárd nátrium-karbonátot </w:t>
      </w:r>
      <w:r>
        <w:rPr>
          <w:spacing w:val="-2"/>
          <w:vertAlign w:val="baseline"/>
        </w:rPr>
        <w:t>használtunk.</w:t>
      </w: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240" w:lineRule="auto" w:before="3" w:after="0"/>
        <w:ind w:left="401" w:right="0" w:hanging="259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közömbösítés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végbemenő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29" w:val="left" w:leader="none"/>
        </w:tabs>
        <w:spacing w:line="276" w:lineRule="auto" w:before="0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Számítsa ki, mekkora tömegű nátrium-karbonátot használtak a közömbösítéshez, ha 10%-os felesleggel dolgoztak!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06" w:val="left" w:leader="none"/>
        </w:tabs>
        <w:spacing w:line="276" w:lineRule="auto" w:before="0" w:after="0"/>
        <w:ind w:left="142" w:right="138" w:firstLine="0"/>
        <w:jc w:val="both"/>
        <w:rPr>
          <w:b/>
          <w:sz w:val="24"/>
        </w:rPr>
      </w:pPr>
      <w:r>
        <w:rPr>
          <w:b/>
          <w:sz w:val="24"/>
        </w:rPr>
        <w:t>Miből látható a közömbösítés során, hogy további nátrium-karbonátot már nem kell </w:t>
      </w:r>
      <w:r>
        <w:rPr>
          <w:b/>
          <w:spacing w:val="-2"/>
          <w:sz w:val="24"/>
        </w:rPr>
        <w:t>használni?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13" w:val="left" w:leader="none"/>
        </w:tabs>
        <w:spacing w:line="276" w:lineRule="auto" w:before="0" w:after="0"/>
        <w:ind w:left="142" w:right="137" w:firstLine="0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2,00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mol/dm</w:t>
      </w:r>
      <w:r>
        <w:rPr>
          <w:b/>
          <w:sz w:val="24"/>
          <w:vertAlign w:val="superscript"/>
        </w:rPr>
        <w:t>3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koncentrációjú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kénsavoldat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készülhetett volna a kiömlött tömény oldat teljes mennyiségének felhasználásával, desztillált vízzel való hígítást alkalmazva!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8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42" w:val="left" w:leader="none"/>
          <w:tab w:pos="433" w:val="left" w:leader="none"/>
        </w:tabs>
        <w:spacing w:line="276" w:lineRule="auto" w:before="0" w:after="0"/>
        <w:ind w:left="142" w:right="137" w:hanging="1"/>
        <w:jc w:val="both"/>
        <w:rPr>
          <w:b/>
          <w:sz w:val="24"/>
        </w:rPr>
      </w:pPr>
      <w:r>
        <w:rPr>
          <w:b/>
          <w:sz w:val="24"/>
        </w:rPr>
        <w:t>Az alábbi kísérletek közül melyik esetben </w:t>
      </w:r>
      <w:r>
        <w:rPr>
          <w:b/>
          <w:i/>
          <w:sz w:val="24"/>
          <w:u w:val="thick"/>
        </w:rPr>
        <w:t>nem</w:t>
      </w:r>
      <w:r>
        <w:rPr>
          <w:b/>
          <w:i/>
          <w:sz w:val="24"/>
          <w:u w:val="none"/>
        </w:rPr>
        <w:t> </w:t>
      </w:r>
      <w:r>
        <w:rPr>
          <w:b/>
          <w:sz w:val="24"/>
          <w:u w:val="none"/>
        </w:rPr>
        <w:t>használhattuk volna fel a kiömlött tömény kénsavat? A megfelelő betűjel megadásával válaszoljon!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1157" w:val="left" w:leader="none"/>
          <w:tab w:pos="4404" w:val="left" w:leader="none"/>
        </w:tabs>
        <w:spacing w:line="240" w:lineRule="auto" w:before="0" w:after="0"/>
        <w:ind w:left="1157" w:right="0" w:hanging="298"/>
        <w:jc w:val="left"/>
        <w:rPr>
          <w:sz w:val="24"/>
        </w:rPr>
      </w:pPr>
      <w:r>
        <w:rPr>
          <w:sz w:val="24"/>
        </w:rPr>
        <w:t>Kristálycukor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elszenesítése.</w:t>
      </w:r>
      <w:r>
        <w:rPr>
          <w:sz w:val="24"/>
        </w:rPr>
        <w:tab/>
      </w:r>
      <w:r>
        <w:rPr>
          <w:b/>
          <w:i/>
          <w:sz w:val="24"/>
        </w:rPr>
        <w:t>B)</w:t>
      </w:r>
      <w:r>
        <w:rPr>
          <w:b/>
          <w:i/>
          <w:spacing w:val="-12"/>
          <w:sz w:val="24"/>
        </w:rPr>
        <w:t> </w:t>
      </w:r>
      <w:r>
        <w:rPr>
          <w:sz w:val="24"/>
        </w:rPr>
        <w:t>Vasreszelékkel</w:t>
      </w:r>
      <w:r>
        <w:rPr>
          <w:spacing w:val="-11"/>
          <w:sz w:val="24"/>
        </w:rPr>
        <w:t> </w:t>
      </w:r>
      <w:r>
        <w:rPr>
          <w:sz w:val="24"/>
        </w:rPr>
        <w:t>hidrogéngáz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előállítása.</w:t>
      </w:r>
    </w:p>
    <w:p>
      <w:pPr>
        <w:pStyle w:val="ListParagraph"/>
        <w:numPr>
          <w:ilvl w:val="1"/>
          <w:numId w:val="5"/>
        </w:numPr>
        <w:tabs>
          <w:tab w:pos="2417" w:val="left" w:leader="none"/>
        </w:tabs>
        <w:spacing w:line="240" w:lineRule="auto" w:before="42" w:after="0"/>
        <w:ind w:left="2417" w:right="0" w:hanging="298"/>
        <w:jc w:val="left"/>
        <w:rPr>
          <w:b/>
          <w:i/>
          <w:sz w:val="24"/>
        </w:rPr>
      </w:pPr>
      <w:r>
        <w:rPr>
          <w:spacing w:val="-2"/>
          <w:sz w:val="24"/>
        </w:rPr>
        <w:t>Hidrogén-klorid-gáz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előállítása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nátrium-kloriddal.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264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line="276" w:lineRule="auto" w:before="273"/>
        <w:ind w:left="142"/>
      </w:pPr>
      <w:r>
        <w:rPr/>
        <w:t>Egy színtelen, szagtalan, szobahőmérsékleten gáz-halmazállapotú vegyület tömegszázalékos </w:t>
      </w:r>
      <w:r>
        <w:rPr>
          <w:spacing w:val="-2"/>
        </w:rPr>
        <w:t>összetétele:</w:t>
      </w:r>
    </w:p>
    <w:p>
      <w:pPr>
        <w:pStyle w:val="BodyText"/>
        <w:tabs>
          <w:tab w:pos="4147" w:val="left" w:leader="none"/>
          <w:tab w:pos="6983" w:val="left" w:leader="none"/>
        </w:tabs>
        <w:ind w:left="1312"/>
      </w:pPr>
      <w:r>
        <w:rPr/>
        <w:t>F:</w:t>
      </w:r>
      <w:r>
        <w:rPr>
          <w:spacing w:val="-4"/>
        </w:rPr>
        <w:t> </w:t>
      </w:r>
      <w:r>
        <w:rPr/>
        <w:t>37,25</w:t>
      </w:r>
      <w:r>
        <w:rPr>
          <w:spacing w:val="-5"/>
        </w:rPr>
        <w:t> </w:t>
      </w:r>
      <w:r>
        <w:rPr>
          <w:spacing w:val="-10"/>
        </w:rPr>
        <w:t>%</w:t>
      </w:r>
      <w:r>
        <w:rPr/>
        <w:tab/>
        <w:t>O:</w:t>
      </w:r>
      <w:r>
        <w:rPr>
          <w:spacing w:val="-4"/>
        </w:rPr>
        <w:t> </w:t>
      </w:r>
      <w:r>
        <w:rPr/>
        <w:t>31,37</w:t>
      </w:r>
      <w:r>
        <w:rPr>
          <w:spacing w:val="-5"/>
        </w:rPr>
        <w:t> </w:t>
      </w:r>
      <w:r>
        <w:rPr>
          <w:spacing w:val="-10"/>
        </w:rPr>
        <w:t>%</w:t>
      </w:r>
      <w:r>
        <w:rPr/>
        <w:tab/>
        <w:t>S:</w:t>
      </w:r>
      <w:r>
        <w:rPr>
          <w:spacing w:val="-5"/>
        </w:rPr>
        <w:t> </w:t>
      </w:r>
      <w:r>
        <w:rPr/>
        <w:t>31,37</w:t>
      </w:r>
      <w:r>
        <w:rPr>
          <w:spacing w:val="-5"/>
        </w:rPr>
        <w:t> </w:t>
      </w:r>
      <w:r>
        <w:rPr>
          <w:spacing w:val="-10"/>
        </w:rPr>
        <w:t>%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45" w:after="0"/>
        <w:ind w:left="401" w:right="0" w:hanging="259"/>
        <w:jc w:val="left"/>
        <w:rPr>
          <w:b/>
          <w:sz w:val="24"/>
        </w:rPr>
      </w:pPr>
      <w:r>
        <w:rPr>
          <w:b/>
          <w:sz w:val="24"/>
        </w:rPr>
        <w:t>Számítással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határozza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tapasztalati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6"/>
        <w:rPr>
          <w:b/>
        </w:rPr>
      </w:pPr>
    </w:p>
    <w:p>
      <w:pPr>
        <w:pStyle w:val="BodyText"/>
        <w:ind w:left="142"/>
      </w:pPr>
      <w:r>
        <w:rPr/>
        <w:t>A</w:t>
      </w:r>
      <w:r>
        <w:rPr>
          <w:spacing w:val="-11"/>
        </w:rPr>
        <w:t> </w:t>
      </w:r>
      <w:r>
        <w:rPr/>
        <w:t>vegyület</w:t>
      </w:r>
      <w:r>
        <w:rPr>
          <w:spacing w:val="-12"/>
        </w:rPr>
        <w:t> </w:t>
      </w:r>
      <w:r>
        <w:rPr/>
        <w:t>molekulaképlete</w:t>
      </w:r>
      <w:r>
        <w:rPr>
          <w:spacing w:val="-10"/>
        </w:rPr>
        <w:t> </w:t>
      </w:r>
      <w:r>
        <w:rPr/>
        <w:t>megegyezik</w:t>
      </w:r>
      <w:r>
        <w:rPr>
          <w:spacing w:val="-10"/>
        </w:rPr>
        <w:t> </w:t>
      </w:r>
      <w:r>
        <w:rPr/>
        <w:t>tapasztalati</w:t>
      </w:r>
      <w:r>
        <w:rPr>
          <w:spacing w:val="-11"/>
        </w:rPr>
        <w:t> </w:t>
      </w:r>
      <w:r>
        <w:rPr>
          <w:spacing w:val="-2"/>
        </w:rPr>
        <w:t>képletével.</w:t>
      </w:r>
    </w:p>
    <w:p>
      <w:pPr>
        <w:pStyle w:val="ListParagraph"/>
        <w:numPr>
          <w:ilvl w:val="0"/>
          <w:numId w:val="7"/>
        </w:numPr>
        <w:tabs>
          <w:tab w:pos="410" w:val="left" w:leader="none"/>
        </w:tabs>
        <w:spacing w:line="276" w:lineRule="auto" w:before="45" w:after="0"/>
        <w:ind w:left="142" w:right="136" w:firstLine="0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azonos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állapotú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héliumra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vonatkoztatott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sűrűségét,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illetve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g/dm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-ben megadott sűrűségét 25 </w:t>
      </w:r>
      <w:r>
        <w:rPr>
          <w:b/>
          <w:sz w:val="24"/>
          <w:vertAlign w:val="superscript"/>
        </w:rPr>
        <w:t>o</w:t>
      </w:r>
      <w:r>
        <w:rPr>
          <w:b/>
          <w:sz w:val="24"/>
          <w:vertAlign w:val="baseline"/>
        </w:rPr>
        <w:t>C-on és standard légköri nyomáson!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40" w:lineRule="auto" w:before="0" w:after="0"/>
        <w:ind w:left="388" w:right="0" w:hanging="246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atomot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15,3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mintája!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2198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2147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914394</wp:posOffset>
                </wp:positionH>
                <wp:positionV relativeFrom="paragraph">
                  <wp:posOffset>260156</wp:posOffset>
                </wp:positionV>
                <wp:extent cx="563943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8813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535pt;margin-top:20.484755pt;width:444.05pt;height:.1pt;mso-position-horizontal-relative:page;mso-position-vertical-relative:paragraph;z-index:-15720960;mso-wrap-distance-left:0;mso-wrap-distance-right:0" id="docshape26" coordorigin="1440,410" coordsize="8881,0" path="m1440,410l10320,410e" filled="false" stroked="true" strokeweight=".4798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4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2044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1993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942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891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797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mbria Math">
    <w:altName w:val="Cambria Math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375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887222</wp:posOffset>
              </wp:positionH>
              <wp:positionV relativeFrom="page">
                <wp:posOffset>10073833</wp:posOffset>
              </wp:positionV>
              <wp:extent cx="39751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0001pt;margin-top:793.215271pt;width:31.3pt;height:14.2pt;mso-position-horizontal-relative:page;mso-position-vertical-relative:page;z-index:-1623705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4723273</wp:posOffset>
              </wp:positionH>
              <wp:positionV relativeFrom="page">
                <wp:posOffset>10073833</wp:posOffset>
              </wp:positionV>
              <wp:extent cx="1951355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513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—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vizsga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2312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11285pt;margin-top:793.215271pt;width:153.65pt;height:14.2pt;mso-position-horizontal-relative:page;mso-position-vertical-relative:page;z-index:-1623654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—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vizsga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2312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34496" id="docshape1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887222</wp:posOffset>
              </wp:positionH>
              <wp:positionV relativeFrom="page">
                <wp:posOffset>10073831</wp:posOffset>
              </wp:positionV>
              <wp:extent cx="1144905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449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2312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93.215088pt;width:90.15pt;height:14.2pt;mso-position-horizontal-relative:page;mso-position-vertical-relative:page;z-index:-1623398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2312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3575235</wp:posOffset>
              </wp:positionH>
              <wp:positionV relativeFrom="page">
                <wp:posOffset>10073831</wp:posOffset>
              </wp:positionV>
              <wp:extent cx="414020" cy="1803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514618pt;margin-top:793.215088pt;width:32.6pt;height:14.2pt;mso-position-horizontal-relative:page;mso-position-vertical-relative:page;z-index:-1623347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520">
              <wp:simplePos x="0" y="0"/>
              <wp:positionH relativeFrom="page">
                <wp:posOffset>5756635</wp:posOffset>
              </wp:positionH>
              <wp:positionV relativeFrom="page">
                <wp:posOffset>10073831</wp:posOffset>
              </wp:positionV>
              <wp:extent cx="917575" cy="1803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175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278381pt;margin-top:793.215088pt;width:72.25pt;height:14.2pt;mso-position-horizontal-relative:page;mso-position-vertical-relative:page;z-index:-1623296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18.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236032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887222</wp:posOffset>
              </wp:positionH>
              <wp:positionV relativeFrom="page">
                <wp:posOffset>493208</wp:posOffset>
              </wp:positionV>
              <wp:extent cx="623570" cy="3409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2357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38.835278pt;width:49.1pt;height:26.85pt;mso-position-horizontal-relative:page;mso-position-vertical-relative:page;z-index:-16235520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3566425</wp:posOffset>
              </wp:positionH>
              <wp:positionV relativeFrom="page">
                <wp:posOffset>616645</wp:posOffset>
              </wp:positionV>
              <wp:extent cx="3106420" cy="1803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064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20923pt;margin-top:48.554771pt;width:244.6pt;height:14.2pt;mso-position-horizontal-relative:page;mso-position-vertical-relative:page;z-index:-16235008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402" w:hanging="2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95" w:hanging="2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90" w:hanging="2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86" w:hanging="2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1" w:hanging="2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77" w:hanging="2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72" w:hanging="2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68" w:hanging="2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3" w:hanging="261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02" w:hanging="2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1159" w:hanging="30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70" w:hanging="30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80" w:hanging="30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91" w:hanging="30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01" w:hanging="30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12" w:hanging="30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22" w:hanging="30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33" w:hanging="301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42" w:hanging="25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507" w:hanging="366"/>
        <w:jc w:val="right"/>
      </w:pPr>
      <w:rPr>
        <w:rFonts w:hint="default"/>
        <w:spacing w:val="0"/>
        <w:w w:val="99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142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06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713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20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27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034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140" w:hanging="281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02" w:hanging="2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394" w:hanging="2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389" w:hanging="2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84" w:hanging="2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79" w:hanging="2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74" w:hanging="2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69" w:hanging="2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64" w:hanging="261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55" w:hanging="314"/>
        <w:jc w:val="left"/>
      </w:pPr>
      <w:rPr>
        <w:rFonts w:hint="default"/>
        <w:spacing w:val="0"/>
        <w:w w:val="99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164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184" w:hanging="3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08" w:hanging="3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32" w:hanging="3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57" w:hanging="3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281" w:hanging="3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05" w:hanging="31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448" w:hanging="30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2"/>
        <w:w w:val="100"/>
        <w:sz w:val="20"/>
        <w:szCs w:val="20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42" w:hanging="2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30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20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11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1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92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8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73" w:hanging="246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23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7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1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35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39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2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46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400"/>
      <w:ind w:left="1590" w:right="1590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64"/>
      <w:ind w:left="279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590" w:right="159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42" w:hanging="31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yperlink" Target="https://index.hu/tudomany/2022/09/30/melegedes-eszaki-aramlatbol-omlo-metan-gazipar/" TargetMode="External"/><Relationship Id="rId9" Type="http://schemas.openxmlformats.org/officeDocument/2006/relationships/hyperlink" Target="https://infostart.hu/kulfold/2022/09/30/egyre-messzebbre-jut-az-eszaki-aramlatbol-kiomlott-gaz-metanfelhoje" TargetMode="Externa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2026-02-01T16:26:43Z</dcterms:created>
  <dcterms:modified xsi:type="dcterms:W3CDTF">2026-02-01T16:26:43Z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Modified">
    <vt:lpwstr/>
  </property>
  <property fmtid="{D5CDD505-2E9C-101B-9397-08002B2CF9AE}" pid="6" name="Producer">
    <vt:lpwstr>Acrobat Distiller 15.0 (Windows)</vt:lpwstr>
  </property>
</Properties>
</file>